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46" w:rsidRDefault="00941F46" w:rsidP="00941F46">
      <w:pPr>
        <w:jc w:val="right"/>
        <w:rPr>
          <w:b/>
        </w:rPr>
      </w:pPr>
      <w:r>
        <w:rPr>
          <w:b/>
        </w:rPr>
        <w:t>Annexure B</w:t>
      </w:r>
    </w:p>
    <w:p w:rsidR="00235232" w:rsidRPr="00941F46" w:rsidRDefault="006A2A9D">
      <w:pPr>
        <w:rPr>
          <w:b/>
        </w:rPr>
      </w:pPr>
      <w:r w:rsidRPr="00941F46">
        <w:rPr>
          <w:b/>
        </w:rPr>
        <w:t xml:space="preserve">APPLICANT </w:t>
      </w:r>
      <w:r w:rsidR="00235232" w:rsidRPr="00941F46">
        <w:rPr>
          <w:b/>
        </w:rPr>
        <w:t>COMPANY LETTERHEAD</w:t>
      </w:r>
    </w:p>
    <w:p w:rsidR="00235232" w:rsidRDefault="00235232"/>
    <w:p w:rsidR="00D41FC7" w:rsidRDefault="00235232">
      <w:r>
        <w:t>We, the undersigned</w:t>
      </w:r>
    </w:p>
    <w:p w:rsidR="00235232" w:rsidRDefault="00235232">
      <w:r>
        <w:t>_____________</w:t>
      </w:r>
      <w:proofErr w:type="gramStart"/>
      <w:r>
        <w:t>_[</w:t>
      </w:r>
      <w:proofErr w:type="gramEnd"/>
      <w:r>
        <w:t>insert names of all Directors and Officers of the Company]  of ____________ [name of Company] (“the Company”)</w:t>
      </w:r>
    </w:p>
    <w:p w:rsidR="00235232" w:rsidRDefault="00235232"/>
    <w:p w:rsidR="00235232" w:rsidRDefault="00235232">
      <w:proofErr w:type="gramStart"/>
      <w:r>
        <w:t>hereby</w:t>
      </w:r>
      <w:proofErr w:type="gramEnd"/>
      <w:r>
        <w:t xml:space="preserve"> undertake and warrant that:</w:t>
      </w:r>
    </w:p>
    <w:p w:rsidR="00235232" w:rsidRDefault="00235232"/>
    <w:p w:rsidR="00235232" w:rsidRDefault="00235232" w:rsidP="00235232">
      <w:pPr>
        <w:pStyle w:val="ListParagraph"/>
        <w:numPr>
          <w:ilvl w:val="0"/>
          <w:numId w:val="1"/>
        </w:numPr>
        <w:ind w:left="426" w:hanging="426"/>
        <w:jc w:val="both"/>
      </w:pPr>
      <w:r>
        <w:t>We will not hold or store information from a credit bureau for longer than 72 hours, or use such information for any purpose other than for resale to our clients.</w:t>
      </w:r>
    </w:p>
    <w:p w:rsidR="00235232" w:rsidRDefault="00235232" w:rsidP="00235232">
      <w:pPr>
        <w:pStyle w:val="ListParagraph"/>
        <w:ind w:left="426"/>
        <w:jc w:val="both"/>
      </w:pPr>
    </w:p>
    <w:p w:rsidR="00235232" w:rsidRDefault="00235232" w:rsidP="00235232">
      <w:pPr>
        <w:pStyle w:val="ListParagraph"/>
        <w:numPr>
          <w:ilvl w:val="0"/>
          <w:numId w:val="1"/>
        </w:numPr>
        <w:ind w:left="426" w:hanging="426"/>
        <w:jc w:val="both"/>
      </w:pPr>
      <w:r>
        <w:t>We will ensure that every person who accesses the credit bureau or to whom we provide information emanating from the credit bureau, will only access such information for a prescribed or contemplated purpose in the National Credit Act, 2005, as amended</w:t>
      </w:r>
      <w:r w:rsidR="006A2A9D">
        <w:t>, and we will keep records of the purposes for which client accessed the information emanating from the credit bureau for a period of 5 years</w:t>
      </w:r>
      <w:r>
        <w:t xml:space="preserve">.  </w:t>
      </w:r>
    </w:p>
    <w:p w:rsidR="00235232" w:rsidRDefault="00235232" w:rsidP="00235232">
      <w:pPr>
        <w:pStyle w:val="ListParagraph"/>
      </w:pPr>
    </w:p>
    <w:p w:rsidR="00235232" w:rsidRDefault="00235232" w:rsidP="00235232">
      <w:pPr>
        <w:pStyle w:val="ListParagraph"/>
        <w:numPr>
          <w:ilvl w:val="0"/>
          <w:numId w:val="1"/>
        </w:numPr>
        <w:ind w:left="426" w:hanging="426"/>
        <w:jc w:val="both"/>
      </w:pPr>
      <w:r>
        <w:t>We will not amend or alter a consumer credit report received from a credit bureau.</w:t>
      </w:r>
    </w:p>
    <w:p w:rsidR="00235232" w:rsidRDefault="00235232" w:rsidP="00235232">
      <w:pPr>
        <w:pStyle w:val="ListParagraph"/>
      </w:pPr>
    </w:p>
    <w:p w:rsidR="00235232" w:rsidRDefault="00235232" w:rsidP="00235232">
      <w:pPr>
        <w:pStyle w:val="ListParagraph"/>
        <w:numPr>
          <w:ilvl w:val="0"/>
          <w:numId w:val="1"/>
        </w:numPr>
        <w:ind w:left="426" w:hanging="426"/>
        <w:jc w:val="both"/>
      </w:pPr>
      <w:r>
        <w:t xml:space="preserve">We will provide </w:t>
      </w:r>
      <w:r w:rsidR="006A2A9D">
        <w:t xml:space="preserve">clear </w:t>
      </w:r>
      <w:r>
        <w:t>notification of where a consumer can dispute his/her credit report together with any application for such credit report.</w:t>
      </w:r>
    </w:p>
    <w:p w:rsidR="006A2A9D" w:rsidRDefault="006A2A9D" w:rsidP="006A2A9D">
      <w:pPr>
        <w:pStyle w:val="ListParagraph"/>
      </w:pPr>
    </w:p>
    <w:p w:rsidR="006A2A9D" w:rsidRDefault="006A2A9D" w:rsidP="006A2A9D">
      <w:pPr>
        <w:jc w:val="both"/>
      </w:pPr>
      <w:r>
        <w:t>THUS DONE AND SIGNED AT _________________ ON THE ________ 201_.</w:t>
      </w:r>
    </w:p>
    <w:p w:rsidR="006A2A9D" w:rsidRDefault="006A2A9D" w:rsidP="006A2A9D">
      <w:pPr>
        <w:jc w:val="both"/>
      </w:pPr>
    </w:p>
    <w:p w:rsidR="006A2A9D" w:rsidRDefault="006A2A9D" w:rsidP="006A2A9D">
      <w:pPr>
        <w:jc w:val="both"/>
      </w:pPr>
    </w:p>
    <w:p w:rsidR="006A2A9D" w:rsidRDefault="006A2A9D" w:rsidP="006A2A9D">
      <w:pPr>
        <w:jc w:val="both"/>
      </w:pPr>
      <w:r>
        <w:t>________________________</w:t>
      </w:r>
      <w:r>
        <w:tab/>
      </w:r>
      <w:r>
        <w:tab/>
        <w:t>__________________________</w:t>
      </w:r>
    </w:p>
    <w:p w:rsidR="006A2A9D" w:rsidRDefault="006A2A9D" w:rsidP="006A2A9D">
      <w:pPr>
        <w:jc w:val="both"/>
      </w:pPr>
      <w:r>
        <w:t>DIRECTOR</w:t>
      </w:r>
      <w:r>
        <w:tab/>
      </w:r>
      <w:r>
        <w:tab/>
      </w:r>
      <w:r>
        <w:tab/>
      </w:r>
      <w:r>
        <w:tab/>
        <w:t>DIRECTOR</w:t>
      </w:r>
    </w:p>
    <w:p w:rsidR="006A2A9D" w:rsidRDefault="006A2A9D" w:rsidP="006A2A9D">
      <w:pPr>
        <w:jc w:val="both"/>
      </w:pPr>
    </w:p>
    <w:p w:rsidR="006A2A9D" w:rsidRDefault="006A2A9D" w:rsidP="006A2A9D">
      <w:pPr>
        <w:jc w:val="both"/>
      </w:pPr>
      <w:r>
        <w:t>________________________</w:t>
      </w:r>
      <w:r>
        <w:tab/>
      </w:r>
      <w:r>
        <w:tab/>
        <w:t>___________________________</w:t>
      </w:r>
    </w:p>
    <w:p w:rsidR="006A2A9D" w:rsidRDefault="006A2A9D" w:rsidP="006A2A9D">
      <w:pPr>
        <w:jc w:val="both"/>
      </w:pPr>
      <w:r>
        <w:t>OFFICER</w:t>
      </w:r>
      <w:r>
        <w:tab/>
      </w:r>
      <w:r>
        <w:tab/>
      </w:r>
      <w:r>
        <w:tab/>
      </w:r>
      <w:r>
        <w:tab/>
      </w:r>
      <w:proofErr w:type="spellStart"/>
      <w:r>
        <w:t>OFFICER</w:t>
      </w:r>
      <w:proofErr w:type="spellEnd"/>
      <w:r>
        <w:tab/>
      </w:r>
      <w:bookmarkStart w:id="0" w:name="_GoBack"/>
      <w:bookmarkEnd w:id="0"/>
      <w:r>
        <w:tab/>
      </w:r>
      <w:r>
        <w:tab/>
      </w:r>
    </w:p>
    <w:sectPr w:rsidR="006A2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A78"/>
    <w:multiLevelType w:val="hybridMultilevel"/>
    <w:tmpl w:val="2222D0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32"/>
    <w:rsid w:val="00235232"/>
    <w:rsid w:val="006A2A9D"/>
    <w:rsid w:val="00941F46"/>
    <w:rsid w:val="009F43F3"/>
    <w:rsid w:val="00D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Magrath</dc:creator>
  <cp:lastModifiedBy>Author</cp:lastModifiedBy>
  <cp:revision>2</cp:revision>
  <cp:lastPrinted>2016-11-04T07:56:00Z</cp:lastPrinted>
  <dcterms:created xsi:type="dcterms:W3CDTF">2017-01-11T09:15:00Z</dcterms:created>
  <dcterms:modified xsi:type="dcterms:W3CDTF">2017-01-11T09:15:00Z</dcterms:modified>
</cp:coreProperties>
</file>