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432" w:rsidRPr="00177F4D" w:rsidRDefault="00D81432" w:rsidP="00D81432">
      <w:pPr>
        <w:spacing w:after="150" w:line="630" w:lineRule="atLeast"/>
        <w:outlineLvl w:val="1"/>
        <w:rPr>
          <w:rFonts w:ascii="Lucida Sans" w:eastAsia="Times New Roman" w:hAnsi="Lucida Sans" w:cs="Helvetica"/>
          <w:sz w:val="44"/>
          <w:szCs w:val="45"/>
          <w:lang w:val="en-GB" w:eastAsia="en-ZA"/>
        </w:rPr>
      </w:pPr>
      <w:r w:rsidRPr="00177F4D">
        <w:rPr>
          <w:rFonts w:ascii="Lucida Sans" w:eastAsia="Times New Roman" w:hAnsi="Lucida Sans" w:cs="Helvetica"/>
          <w:sz w:val="44"/>
          <w:szCs w:val="45"/>
          <w:lang w:val="en-GB" w:eastAsia="en-ZA"/>
        </w:rPr>
        <w:t>REGISTRATION AS A PAYMENT DISTRIBUTION AGENT (PDA)</w:t>
      </w:r>
    </w:p>
    <w:p w:rsidR="00D81432" w:rsidRPr="002E1197" w:rsidRDefault="00D81432" w:rsidP="00D81432">
      <w:pPr>
        <w:shd w:val="clear" w:color="auto" w:fill="FFFFFF"/>
        <w:spacing w:before="180" w:after="180" w:line="240" w:lineRule="auto"/>
        <w:rPr>
          <w:rFonts w:ascii="Lucida Sans" w:eastAsia="Times New Roman" w:hAnsi="Lucida Sans" w:cs="Arial"/>
          <w:b/>
          <w:bCs/>
          <w:sz w:val="20"/>
          <w:szCs w:val="20"/>
          <w:lang w:eastAsia="en-ZA"/>
        </w:rPr>
      </w:pPr>
      <w:r w:rsidRPr="002E1197">
        <w:rPr>
          <w:rFonts w:ascii="Lucida Sans" w:eastAsia="Times New Roman" w:hAnsi="Lucida Sans" w:cs="Arial"/>
          <w:b/>
          <w:bCs/>
          <w:sz w:val="20"/>
          <w:szCs w:val="20"/>
          <w:lang w:eastAsia="en-ZA"/>
        </w:rPr>
        <w:t xml:space="preserve">Requirements for registering as a payment distribution agent as per Section 44A and regulation 4 of the </w:t>
      </w:r>
      <w:r w:rsidRPr="002E1197">
        <w:rPr>
          <w:rFonts w:ascii="Lucida Sans" w:eastAsia="Times New Roman" w:hAnsi="Lucida Sans" w:cs="Helvetica"/>
          <w:b/>
          <w:bCs/>
          <w:sz w:val="20"/>
          <w:szCs w:val="20"/>
          <w:lang w:val="en-US" w:eastAsia="en-ZA"/>
        </w:rPr>
        <w:t xml:space="preserve">National Credit </w:t>
      </w:r>
      <w:r w:rsidR="002E1197" w:rsidRPr="002E1197">
        <w:rPr>
          <w:rFonts w:ascii="Lucida Sans" w:hAnsi="Lucida Sans" w:cs="Helvetica"/>
          <w:b/>
          <w:bCs/>
          <w:sz w:val="20"/>
          <w:szCs w:val="20"/>
          <w:lang w:val="en-GB"/>
        </w:rPr>
        <w:t>Amendment Act, 19 of 2014:</w:t>
      </w:r>
    </w:p>
    <w:p w:rsidR="00B24606" w:rsidRPr="002E1197" w:rsidRDefault="00B24606" w:rsidP="00B24606">
      <w:pPr>
        <w:pStyle w:val="ListParagraph"/>
        <w:rPr>
          <w:rFonts w:ascii="Lucida Sans" w:hAnsi="Lucida Sans"/>
          <w:sz w:val="20"/>
          <w:szCs w:val="20"/>
          <w:u w:val="single"/>
        </w:rPr>
      </w:pPr>
    </w:p>
    <w:p w:rsidR="000704D6" w:rsidRPr="002E1197" w:rsidRDefault="000704D6" w:rsidP="00F679CD">
      <w:pPr>
        <w:pStyle w:val="ListParagraph"/>
        <w:numPr>
          <w:ilvl w:val="0"/>
          <w:numId w:val="36"/>
        </w:numPr>
        <w:spacing w:after="0" w:line="240" w:lineRule="auto"/>
        <w:ind w:left="851" w:hanging="567"/>
        <w:jc w:val="both"/>
        <w:rPr>
          <w:rFonts w:ascii="Lucida Sans" w:eastAsia="Times New Roman" w:hAnsi="Lucida Sans" w:cs="Arial"/>
          <w:sz w:val="20"/>
          <w:szCs w:val="20"/>
          <w:lang w:val="en-GB" w:eastAsia="en-GB"/>
        </w:rPr>
      </w:pPr>
      <w:r w:rsidRPr="002E1197">
        <w:rPr>
          <w:rFonts w:ascii="Lucida Sans" w:eastAsia="Times New Roman" w:hAnsi="Lucida Sans" w:cs="Arial"/>
          <w:sz w:val="20"/>
          <w:szCs w:val="20"/>
          <w:lang w:val="en-GB" w:eastAsia="en-GB"/>
        </w:rPr>
        <w:t>A natural person may not be registered as a payment distribution agent</w:t>
      </w:r>
      <w:r w:rsidR="00917B21" w:rsidRPr="002E1197">
        <w:rPr>
          <w:rFonts w:ascii="Lucida Sans" w:eastAsia="Times New Roman" w:hAnsi="Lucida Sans" w:cs="Arial"/>
          <w:sz w:val="20"/>
          <w:szCs w:val="20"/>
          <w:lang w:val="en-GB" w:eastAsia="en-GB"/>
        </w:rPr>
        <w:t xml:space="preserve"> (“PDA”)</w:t>
      </w:r>
      <w:r w:rsidRPr="002E1197">
        <w:rPr>
          <w:rFonts w:ascii="Lucida Sans" w:eastAsia="Times New Roman" w:hAnsi="Lucida Sans" w:cs="Arial"/>
          <w:sz w:val="20"/>
          <w:szCs w:val="20"/>
          <w:lang w:val="en-GB" w:eastAsia="en-GB"/>
        </w:rPr>
        <w:t>.</w:t>
      </w:r>
      <w:r w:rsidR="00917B21" w:rsidRPr="002E1197">
        <w:rPr>
          <w:rFonts w:ascii="Lucida Sans" w:eastAsia="Times New Roman" w:hAnsi="Lucida Sans" w:cs="Arial"/>
          <w:sz w:val="20"/>
          <w:szCs w:val="20"/>
          <w:lang w:val="en-GB" w:eastAsia="en-GB"/>
        </w:rPr>
        <w:t xml:space="preserve"> </w:t>
      </w:r>
    </w:p>
    <w:p w:rsidR="000704D6" w:rsidRPr="002E1197" w:rsidRDefault="000704D6" w:rsidP="00F679CD">
      <w:pPr>
        <w:pStyle w:val="ListParagraph"/>
        <w:jc w:val="both"/>
        <w:rPr>
          <w:rFonts w:ascii="Lucida Sans" w:hAnsi="Lucida Sans"/>
          <w:sz w:val="20"/>
          <w:szCs w:val="20"/>
        </w:rPr>
      </w:pPr>
    </w:p>
    <w:p w:rsidR="0092660F" w:rsidRPr="002E1197" w:rsidRDefault="00612EB5" w:rsidP="00F679CD">
      <w:pPr>
        <w:pStyle w:val="ListParagraph"/>
        <w:numPr>
          <w:ilvl w:val="0"/>
          <w:numId w:val="36"/>
        </w:numPr>
        <w:ind w:left="851" w:hanging="567"/>
        <w:jc w:val="both"/>
        <w:rPr>
          <w:rFonts w:ascii="Lucida Sans" w:hAnsi="Lucida Sans"/>
          <w:sz w:val="20"/>
          <w:szCs w:val="20"/>
        </w:rPr>
      </w:pPr>
      <w:r w:rsidRPr="002E1197">
        <w:rPr>
          <w:rFonts w:ascii="Lucida Sans" w:hAnsi="Lucida Sans"/>
          <w:sz w:val="20"/>
          <w:szCs w:val="20"/>
        </w:rPr>
        <w:t xml:space="preserve">A person who applies for registration as a </w:t>
      </w:r>
      <w:r w:rsidR="00ED4CB6" w:rsidRPr="002E1197">
        <w:rPr>
          <w:rFonts w:ascii="Lucida Sans" w:hAnsi="Lucida Sans"/>
          <w:sz w:val="20"/>
          <w:szCs w:val="20"/>
        </w:rPr>
        <w:t>PDA</w:t>
      </w:r>
      <w:r w:rsidRPr="002E1197">
        <w:rPr>
          <w:rFonts w:ascii="Lucida Sans" w:hAnsi="Lucida Sans"/>
          <w:sz w:val="20"/>
          <w:szCs w:val="20"/>
        </w:rPr>
        <w:t xml:space="preserve"> in terms of </w:t>
      </w:r>
      <w:r w:rsidR="00917B21" w:rsidRPr="002E1197">
        <w:rPr>
          <w:rFonts w:ascii="Lucida Sans" w:hAnsi="Lucida Sans"/>
          <w:sz w:val="20"/>
          <w:szCs w:val="20"/>
        </w:rPr>
        <w:t>S</w:t>
      </w:r>
      <w:r w:rsidRPr="002E1197">
        <w:rPr>
          <w:rFonts w:ascii="Lucida Sans" w:hAnsi="Lucida Sans"/>
          <w:sz w:val="20"/>
          <w:szCs w:val="20"/>
        </w:rPr>
        <w:t xml:space="preserve">ection 44A of the </w:t>
      </w:r>
      <w:r w:rsidR="00917B21" w:rsidRPr="002E1197">
        <w:rPr>
          <w:rFonts w:ascii="Lucida Sans" w:hAnsi="Lucida Sans"/>
          <w:sz w:val="20"/>
          <w:szCs w:val="20"/>
        </w:rPr>
        <w:t>National Credit Act, 2005</w:t>
      </w:r>
      <w:r w:rsidR="00F679CD" w:rsidRPr="002E1197">
        <w:rPr>
          <w:rFonts w:ascii="Lucida Sans" w:hAnsi="Lucida Sans"/>
          <w:sz w:val="20"/>
          <w:szCs w:val="20"/>
        </w:rPr>
        <w:t xml:space="preserve"> </w:t>
      </w:r>
      <w:r w:rsidR="00917B21" w:rsidRPr="002E1197">
        <w:rPr>
          <w:rFonts w:ascii="Lucida Sans" w:hAnsi="Lucida Sans"/>
          <w:sz w:val="20"/>
          <w:szCs w:val="20"/>
        </w:rPr>
        <w:t xml:space="preserve">as amended (“the </w:t>
      </w:r>
      <w:r w:rsidRPr="002E1197">
        <w:rPr>
          <w:rFonts w:ascii="Lucida Sans" w:hAnsi="Lucida Sans"/>
          <w:sz w:val="20"/>
          <w:szCs w:val="20"/>
        </w:rPr>
        <w:t>Act</w:t>
      </w:r>
      <w:r w:rsidR="00917B21" w:rsidRPr="002E1197">
        <w:rPr>
          <w:rFonts w:ascii="Lucida Sans" w:hAnsi="Lucida Sans"/>
          <w:sz w:val="20"/>
          <w:szCs w:val="20"/>
        </w:rPr>
        <w:t>”)</w:t>
      </w:r>
      <w:r w:rsidRPr="002E1197">
        <w:rPr>
          <w:rFonts w:ascii="Lucida Sans" w:hAnsi="Lucida Sans"/>
          <w:sz w:val="20"/>
          <w:szCs w:val="20"/>
        </w:rPr>
        <w:t xml:space="preserve"> must </w:t>
      </w:r>
      <w:r w:rsidR="004D3D46" w:rsidRPr="002E1197">
        <w:rPr>
          <w:rFonts w:ascii="Lucida Sans" w:hAnsi="Lucida Sans"/>
          <w:sz w:val="20"/>
          <w:szCs w:val="20"/>
        </w:rPr>
        <w:t>meet the following requirements</w:t>
      </w:r>
      <w:r w:rsidR="00842300" w:rsidRPr="002E1197">
        <w:rPr>
          <w:rFonts w:ascii="Lucida Sans" w:hAnsi="Lucida Sans"/>
          <w:sz w:val="20"/>
          <w:szCs w:val="20"/>
        </w:rPr>
        <w:t xml:space="preserve"> in terms of Regulation 10A.</w:t>
      </w:r>
    </w:p>
    <w:p w:rsidR="00B24606" w:rsidRPr="002E1197" w:rsidRDefault="00B24606" w:rsidP="00F679CD">
      <w:pPr>
        <w:pStyle w:val="ListParagraph"/>
        <w:jc w:val="both"/>
        <w:rPr>
          <w:rFonts w:ascii="Lucida Sans" w:hAnsi="Lucida Sans"/>
          <w:sz w:val="20"/>
          <w:szCs w:val="20"/>
          <w:u w:val="single"/>
        </w:rPr>
      </w:pPr>
    </w:p>
    <w:p w:rsidR="00603290" w:rsidRPr="002E1197" w:rsidRDefault="002B1727" w:rsidP="00F679CD">
      <w:pPr>
        <w:pStyle w:val="ListParagraph"/>
        <w:numPr>
          <w:ilvl w:val="0"/>
          <w:numId w:val="4"/>
        </w:numPr>
        <w:ind w:left="851" w:hanging="567"/>
        <w:jc w:val="both"/>
        <w:rPr>
          <w:rFonts w:ascii="Lucida Sans" w:hAnsi="Lucida Sans"/>
          <w:b/>
          <w:sz w:val="20"/>
          <w:szCs w:val="20"/>
          <w:u w:val="single"/>
        </w:rPr>
      </w:pPr>
      <w:r w:rsidRPr="002E1197">
        <w:rPr>
          <w:rFonts w:ascii="Lucida Sans" w:hAnsi="Lucida Sans"/>
          <w:b/>
          <w:sz w:val="20"/>
          <w:szCs w:val="20"/>
          <w:u w:val="single"/>
        </w:rPr>
        <w:t xml:space="preserve">Education </w:t>
      </w:r>
    </w:p>
    <w:p w:rsidR="00EC4E79" w:rsidRPr="002E1197" w:rsidRDefault="00EC4E79" w:rsidP="00F679CD">
      <w:pPr>
        <w:pStyle w:val="ListParagraph"/>
        <w:ind w:left="851"/>
        <w:jc w:val="both"/>
        <w:rPr>
          <w:rFonts w:ascii="Lucida Sans" w:hAnsi="Lucida Sans"/>
          <w:b/>
          <w:sz w:val="20"/>
          <w:szCs w:val="20"/>
          <w:u w:val="single"/>
        </w:rPr>
      </w:pPr>
    </w:p>
    <w:p w:rsidR="00EC4E79" w:rsidRPr="002E1197" w:rsidRDefault="00842300" w:rsidP="00F679CD">
      <w:pPr>
        <w:pStyle w:val="ListParagraph"/>
        <w:numPr>
          <w:ilvl w:val="0"/>
          <w:numId w:val="3"/>
        </w:numPr>
        <w:ind w:left="851" w:hanging="567"/>
        <w:jc w:val="both"/>
        <w:rPr>
          <w:rFonts w:ascii="Lucida Sans" w:hAnsi="Lucida Sans"/>
          <w:sz w:val="20"/>
          <w:szCs w:val="20"/>
        </w:rPr>
      </w:pPr>
      <w:r w:rsidRPr="002E1197">
        <w:rPr>
          <w:rFonts w:ascii="Lucida Sans" w:hAnsi="Lucida Sans"/>
          <w:sz w:val="20"/>
          <w:szCs w:val="20"/>
        </w:rPr>
        <w:t>m</w:t>
      </w:r>
      <w:r w:rsidR="00EC4E79" w:rsidRPr="002E1197">
        <w:rPr>
          <w:rFonts w:ascii="Lucida Sans" w:hAnsi="Lucida Sans"/>
          <w:sz w:val="20"/>
          <w:szCs w:val="20"/>
        </w:rPr>
        <w:t>aintain and impose appropriate qualification requirements for its employees or contractors who will have authority to represent it in any function of its business of collection and payment distribution;</w:t>
      </w:r>
    </w:p>
    <w:p w:rsidR="00EC4E79" w:rsidRPr="002E1197" w:rsidRDefault="00842300" w:rsidP="00F679CD">
      <w:pPr>
        <w:pStyle w:val="ListParagraph"/>
        <w:numPr>
          <w:ilvl w:val="0"/>
          <w:numId w:val="3"/>
        </w:numPr>
        <w:ind w:left="851" w:hanging="567"/>
        <w:jc w:val="both"/>
        <w:rPr>
          <w:rFonts w:ascii="Lucida Sans" w:hAnsi="Lucida Sans"/>
          <w:sz w:val="20"/>
          <w:szCs w:val="20"/>
        </w:rPr>
      </w:pPr>
      <w:r w:rsidRPr="002E1197">
        <w:rPr>
          <w:rFonts w:ascii="Lucida Sans" w:hAnsi="Lucida Sans"/>
          <w:sz w:val="20"/>
          <w:szCs w:val="20"/>
        </w:rPr>
        <w:t>c</w:t>
      </w:r>
      <w:r w:rsidR="00EC4E79" w:rsidRPr="002E1197">
        <w:rPr>
          <w:rFonts w:ascii="Lucida Sans" w:hAnsi="Lucida Sans"/>
          <w:sz w:val="20"/>
          <w:szCs w:val="20"/>
        </w:rPr>
        <w:t xml:space="preserve">ompletion of a payment distribution training programme approved by the National Credit Regulator (“NCR”) and provided by an accredited training institution; </w:t>
      </w:r>
    </w:p>
    <w:p w:rsidR="00EC4E79" w:rsidRPr="002E1197" w:rsidRDefault="00842300" w:rsidP="00F679CD">
      <w:pPr>
        <w:pStyle w:val="ListParagraph"/>
        <w:numPr>
          <w:ilvl w:val="0"/>
          <w:numId w:val="3"/>
        </w:numPr>
        <w:ind w:left="851" w:hanging="567"/>
        <w:jc w:val="both"/>
        <w:rPr>
          <w:rFonts w:ascii="Lucida Sans" w:hAnsi="Lucida Sans"/>
          <w:sz w:val="20"/>
          <w:szCs w:val="20"/>
        </w:rPr>
      </w:pPr>
      <w:r w:rsidRPr="002E1197">
        <w:rPr>
          <w:rFonts w:ascii="Lucida Sans" w:hAnsi="Lucida Sans"/>
          <w:sz w:val="20"/>
          <w:szCs w:val="20"/>
        </w:rPr>
        <w:t>t</w:t>
      </w:r>
      <w:r w:rsidR="00EC4E79" w:rsidRPr="002E1197">
        <w:rPr>
          <w:rFonts w:ascii="Lucida Sans" w:hAnsi="Lucida Sans"/>
          <w:sz w:val="20"/>
          <w:szCs w:val="20"/>
        </w:rPr>
        <w:t xml:space="preserve">he training programme must be completed within six (6) months after the PDA has been registered by the National Credit Regulator. </w:t>
      </w:r>
    </w:p>
    <w:p w:rsidR="00EC4E79" w:rsidRPr="002E1197" w:rsidRDefault="00EC4E79" w:rsidP="00F679CD">
      <w:pPr>
        <w:pStyle w:val="ListParagraph"/>
        <w:ind w:left="851"/>
        <w:jc w:val="both"/>
        <w:rPr>
          <w:rFonts w:ascii="Lucida Sans" w:hAnsi="Lucida Sans"/>
          <w:b/>
          <w:sz w:val="20"/>
          <w:szCs w:val="20"/>
          <w:u w:val="single"/>
        </w:rPr>
      </w:pPr>
    </w:p>
    <w:p w:rsidR="002B1727" w:rsidRPr="002E1197" w:rsidRDefault="002B1727" w:rsidP="00F679CD">
      <w:pPr>
        <w:pStyle w:val="ListParagraph"/>
        <w:numPr>
          <w:ilvl w:val="0"/>
          <w:numId w:val="4"/>
        </w:numPr>
        <w:ind w:left="851" w:hanging="567"/>
        <w:jc w:val="both"/>
        <w:rPr>
          <w:rFonts w:ascii="Lucida Sans" w:hAnsi="Lucida Sans"/>
          <w:b/>
          <w:sz w:val="20"/>
          <w:szCs w:val="20"/>
          <w:u w:val="single"/>
        </w:rPr>
      </w:pPr>
      <w:r w:rsidRPr="002E1197">
        <w:rPr>
          <w:rFonts w:ascii="Lucida Sans" w:hAnsi="Lucida Sans"/>
          <w:b/>
          <w:sz w:val="20"/>
          <w:szCs w:val="20"/>
          <w:u w:val="single"/>
        </w:rPr>
        <w:t xml:space="preserve">Experience </w:t>
      </w:r>
    </w:p>
    <w:p w:rsidR="00EC4E79" w:rsidRPr="002E1197" w:rsidRDefault="00EC4E79" w:rsidP="00F679CD">
      <w:pPr>
        <w:pStyle w:val="ListParagraph"/>
        <w:ind w:left="851"/>
        <w:jc w:val="both"/>
        <w:rPr>
          <w:rFonts w:ascii="Lucida Sans" w:hAnsi="Lucida Sans"/>
          <w:b/>
          <w:sz w:val="20"/>
          <w:szCs w:val="20"/>
          <w:u w:val="single"/>
        </w:rPr>
      </w:pPr>
    </w:p>
    <w:p w:rsidR="00EC4E79" w:rsidRPr="002E1197" w:rsidRDefault="00EC4E79" w:rsidP="00F679CD">
      <w:pPr>
        <w:pStyle w:val="ListParagraph"/>
        <w:ind w:left="851"/>
        <w:jc w:val="both"/>
        <w:rPr>
          <w:rFonts w:ascii="Lucida Sans" w:hAnsi="Lucida Sans"/>
          <w:sz w:val="20"/>
          <w:szCs w:val="20"/>
        </w:rPr>
      </w:pPr>
      <w:r w:rsidRPr="002E1197">
        <w:rPr>
          <w:rFonts w:ascii="Lucida Sans" w:hAnsi="Lucida Sans"/>
          <w:sz w:val="20"/>
          <w:szCs w:val="20"/>
        </w:rPr>
        <w:t>The PDA must have an executive director:-</w:t>
      </w:r>
    </w:p>
    <w:p w:rsidR="00842300" w:rsidRPr="002E1197" w:rsidRDefault="00842300" w:rsidP="00F679CD">
      <w:pPr>
        <w:pStyle w:val="ListParagraph"/>
        <w:ind w:left="851"/>
        <w:jc w:val="both"/>
        <w:rPr>
          <w:rFonts w:ascii="Lucida Sans" w:hAnsi="Lucida Sans"/>
          <w:sz w:val="20"/>
          <w:szCs w:val="20"/>
        </w:rPr>
      </w:pPr>
    </w:p>
    <w:p w:rsidR="00EC4E79" w:rsidRPr="002E1197" w:rsidRDefault="00EC4E79" w:rsidP="00F679CD">
      <w:pPr>
        <w:pStyle w:val="ListParagraph"/>
        <w:numPr>
          <w:ilvl w:val="0"/>
          <w:numId w:val="5"/>
        </w:numPr>
        <w:ind w:left="851" w:hanging="567"/>
        <w:jc w:val="both"/>
        <w:rPr>
          <w:rFonts w:ascii="Lucida Sans" w:hAnsi="Lucida Sans"/>
          <w:sz w:val="20"/>
          <w:szCs w:val="20"/>
        </w:rPr>
      </w:pPr>
      <w:r w:rsidRPr="002E1197">
        <w:rPr>
          <w:rFonts w:ascii="Lucida Sans" w:hAnsi="Lucida Sans"/>
          <w:sz w:val="20"/>
          <w:szCs w:val="20"/>
        </w:rPr>
        <w:t>responsible for the day to day operations, with five (5) years experience in dealing with the business of collecting, distributing payments, accounting or financial services;</w:t>
      </w:r>
    </w:p>
    <w:p w:rsidR="00EC4E79" w:rsidRPr="002E1197" w:rsidRDefault="00EC4E79" w:rsidP="00F679CD">
      <w:pPr>
        <w:pStyle w:val="ListParagraph"/>
        <w:numPr>
          <w:ilvl w:val="0"/>
          <w:numId w:val="5"/>
        </w:numPr>
        <w:ind w:left="851" w:hanging="567"/>
        <w:jc w:val="both"/>
        <w:rPr>
          <w:rFonts w:ascii="Lucida Sans" w:hAnsi="Lucida Sans"/>
          <w:sz w:val="20"/>
          <w:szCs w:val="20"/>
          <w:u w:val="single"/>
        </w:rPr>
      </w:pPr>
      <w:r w:rsidRPr="002E1197">
        <w:rPr>
          <w:rFonts w:ascii="Lucida Sans" w:hAnsi="Lucida Sans"/>
          <w:sz w:val="20"/>
          <w:szCs w:val="20"/>
        </w:rPr>
        <w:t xml:space="preserve">who is a person with good record of managing the finances of the company. </w:t>
      </w:r>
    </w:p>
    <w:p w:rsidR="00EC4E79" w:rsidRPr="002E1197" w:rsidRDefault="00EC4E79" w:rsidP="00F679CD">
      <w:pPr>
        <w:pStyle w:val="ListParagraph"/>
        <w:ind w:left="851"/>
        <w:jc w:val="both"/>
        <w:rPr>
          <w:rFonts w:ascii="Lucida Sans" w:hAnsi="Lucida Sans"/>
          <w:b/>
          <w:sz w:val="20"/>
          <w:szCs w:val="20"/>
          <w:u w:val="single"/>
        </w:rPr>
      </w:pPr>
    </w:p>
    <w:p w:rsidR="002B1727" w:rsidRPr="002E1197" w:rsidRDefault="002B1727" w:rsidP="00F679CD">
      <w:pPr>
        <w:pStyle w:val="ListParagraph"/>
        <w:numPr>
          <w:ilvl w:val="0"/>
          <w:numId w:val="4"/>
        </w:numPr>
        <w:ind w:left="851" w:hanging="567"/>
        <w:jc w:val="both"/>
        <w:rPr>
          <w:rFonts w:ascii="Lucida Sans" w:hAnsi="Lucida Sans"/>
          <w:b/>
          <w:sz w:val="20"/>
          <w:szCs w:val="20"/>
          <w:u w:val="single"/>
        </w:rPr>
      </w:pPr>
      <w:r w:rsidRPr="002E1197">
        <w:rPr>
          <w:rFonts w:ascii="Lucida Sans" w:hAnsi="Lucida Sans"/>
          <w:b/>
          <w:sz w:val="20"/>
          <w:szCs w:val="20"/>
          <w:u w:val="single"/>
        </w:rPr>
        <w:t xml:space="preserve">Competence </w:t>
      </w:r>
    </w:p>
    <w:p w:rsidR="00EC4E79" w:rsidRPr="002E1197" w:rsidRDefault="00EC4E79" w:rsidP="00F679CD">
      <w:pPr>
        <w:pStyle w:val="ListParagraph"/>
        <w:ind w:left="851"/>
        <w:jc w:val="both"/>
        <w:rPr>
          <w:rFonts w:ascii="Lucida Sans" w:hAnsi="Lucida Sans"/>
          <w:b/>
          <w:sz w:val="20"/>
          <w:szCs w:val="20"/>
          <w:u w:val="single"/>
        </w:rPr>
      </w:pPr>
    </w:p>
    <w:p w:rsidR="00EC4E79" w:rsidRPr="002E1197" w:rsidRDefault="00EC4E79" w:rsidP="00F679CD">
      <w:pPr>
        <w:pStyle w:val="ListParagraph"/>
        <w:ind w:left="851"/>
        <w:jc w:val="both"/>
        <w:rPr>
          <w:rFonts w:ascii="Lucida Sans" w:hAnsi="Lucida Sans"/>
          <w:sz w:val="20"/>
          <w:szCs w:val="20"/>
        </w:rPr>
      </w:pPr>
      <w:r w:rsidRPr="002E1197">
        <w:rPr>
          <w:rFonts w:ascii="Lucida Sans" w:hAnsi="Lucida Sans"/>
          <w:sz w:val="20"/>
          <w:szCs w:val="20"/>
        </w:rPr>
        <w:t>A person applying to be registered as a PDA must:-</w:t>
      </w:r>
    </w:p>
    <w:p w:rsidR="00842300" w:rsidRPr="002E1197" w:rsidRDefault="00842300" w:rsidP="00F679CD">
      <w:pPr>
        <w:pStyle w:val="ListParagraph"/>
        <w:ind w:left="851"/>
        <w:jc w:val="both"/>
        <w:rPr>
          <w:rFonts w:ascii="Lucida Sans" w:hAnsi="Lucida Sans"/>
          <w:sz w:val="20"/>
          <w:szCs w:val="20"/>
          <w:u w:val="single"/>
        </w:rPr>
      </w:pPr>
    </w:p>
    <w:p w:rsidR="00EC4E79" w:rsidRPr="002E1197" w:rsidRDefault="00EC4E79" w:rsidP="00F679CD">
      <w:pPr>
        <w:pStyle w:val="ListParagraph"/>
        <w:numPr>
          <w:ilvl w:val="0"/>
          <w:numId w:val="6"/>
        </w:numPr>
        <w:ind w:left="851" w:hanging="567"/>
        <w:jc w:val="both"/>
        <w:rPr>
          <w:rFonts w:ascii="Lucida Sans" w:hAnsi="Lucida Sans"/>
          <w:sz w:val="20"/>
          <w:szCs w:val="20"/>
        </w:rPr>
      </w:pPr>
      <w:r w:rsidRPr="002E1197">
        <w:rPr>
          <w:rFonts w:ascii="Lucida Sans" w:hAnsi="Lucida Sans"/>
          <w:sz w:val="20"/>
          <w:szCs w:val="20"/>
        </w:rPr>
        <w:t xml:space="preserve">have sufficient human, financial, and operational  resources  to carry out  the functions of  PDA efficiently and effectively; </w:t>
      </w:r>
    </w:p>
    <w:p w:rsidR="00EC4E79" w:rsidRPr="002E1197" w:rsidRDefault="00EC4E79" w:rsidP="00F679CD">
      <w:pPr>
        <w:pStyle w:val="ListParagraph"/>
        <w:numPr>
          <w:ilvl w:val="0"/>
          <w:numId w:val="6"/>
        </w:numPr>
        <w:ind w:left="851" w:hanging="567"/>
        <w:jc w:val="both"/>
        <w:rPr>
          <w:rFonts w:ascii="Lucida Sans" w:hAnsi="Lucida Sans"/>
          <w:sz w:val="20"/>
          <w:szCs w:val="20"/>
        </w:rPr>
      </w:pPr>
      <w:r w:rsidRPr="002E1197">
        <w:rPr>
          <w:rFonts w:ascii="Lucida Sans" w:hAnsi="Lucida Sans"/>
          <w:sz w:val="20"/>
          <w:szCs w:val="20"/>
        </w:rPr>
        <w:t>put in place adequate resources, systems and procedures to carry out the function of payment distribution efficiently and effectively;</w:t>
      </w:r>
    </w:p>
    <w:p w:rsidR="00EC4E79" w:rsidRPr="002E1197" w:rsidRDefault="00EC4E79" w:rsidP="00F679CD">
      <w:pPr>
        <w:pStyle w:val="ListParagraph"/>
        <w:numPr>
          <w:ilvl w:val="0"/>
          <w:numId w:val="6"/>
        </w:numPr>
        <w:ind w:left="851" w:hanging="567"/>
        <w:jc w:val="both"/>
        <w:rPr>
          <w:rFonts w:ascii="Lucida Sans" w:hAnsi="Lucida Sans"/>
          <w:sz w:val="20"/>
          <w:szCs w:val="20"/>
        </w:rPr>
      </w:pPr>
      <w:r w:rsidRPr="002E1197">
        <w:rPr>
          <w:rFonts w:ascii="Lucida Sans" w:hAnsi="Lucida Sans"/>
          <w:sz w:val="20"/>
          <w:szCs w:val="20"/>
        </w:rPr>
        <w:t>comply with the Broad-</w:t>
      </w:r>
      <w:r w:rsidR="00F679CD" w:rsidRPr="002E1197">
        <w:rPr>
          <w:rFonts w:ascii="Lucida Sans" w:hAnsi="Lucida Sans"/>
          <w:sz w:val="20"/>
          <w:szCs w:val="20"/>
        </w:rPr>
        <w:t>B</w:t>
      </w:r>
      <w:r w:rsidRPr="002E1197">
        <w:rPr>
          <w:rFonts w:ascii="Lucida Sans" w:hAnsi="Lucida Sans"/>
          <w:sz w:val="20"/>
          <w:szCs w:val="20"/>
        </w:rPr>
        <w:t>ase Black Economic Empowerment Act, 2003 (</w:t>
      </w:r>
      <w:r w:rsidR="00842300" w:rsidRPr="002E1197">
        <w:rPr>
          <w:rFonts w:ascii="Lucida Sans" w:hAnsi="Lucida Sans"/>
          <w:sz w:val="20"/>
          <w:szCs w:val="20"/>
        </w:rPr>
        <w:t xml:space="preserve">Act </w:t>
      </w:r>
      <w:r w:rsidRPr="002E1197">
        <w:rPr>
          <w:rFonts w:ascii="Lucida Sans" w:hAnsi="Lucida Sans"/>
          <w:sz w:val="20"/>
          <w:szCs w:val="20"/>
        </w:rPr>
        <w:t>53 of 2003) as amended;</w:t>
      </w:r>
    </w:p>
    <w:p w:rsidR="00EC4E79" w:rsidRPr="002E1197" w:rsidRDefault="00EC4E79" w:rsidP="00F679CD">
      <w:pPr>
        <w:pStyle w:val="ListParagraph"/>
        <w:numPr>
          <w:ilvl w:val="0"/>
          <w:numId w:val="6"/>
        </w:numPr>
        <w:ind w:left="851" w:hanging="567"/>
        <w:jc w:val="both"/>
        <w:rPr>
          <w:rFonts w:ascii="Lucida Sans" w:hAnsi="Lucida Sans"/>
          <w:sz w:val="20"/>
          <w:szCs w:val="20"/>
        </w:rPr>
      </w:pPr>
      <w:r w:rsidRPr="002E1197">
        <w:rPr>
          <w:rFonts w:ascii="Lucida Sans" w:hAnsi="Lucida Sans"/>
          <w:sz w:val="20"/>
          <w:szCs w:val="20"/>
        </w:rPr>
        <w:t>be registered with the South African Revenue Services and have a valid tax clearance certificate;</w:t>
      </w:r>
    </w:p>
    <w:p w:rsidR="00EC4E79" w:rsidRPr="002E1197" w:rsidRDefault="00EC4E79" w:rsidP="00F679CD">
      <w:pPr>
        <w:pStyle w:val="ListParagraph"/>
        <w:numPr>
          <w:ilvl w:val="0"/>
          <w:numId w:val="6"/>
        </w:numPr>
        <w:ind w:left="851" w:hanging="567"/>
        <w:jc w:val="both"/>
        <w:rPr>
          <w:rFonts w:ascii="Lucida Sans" w:hAnsi="Lucida Sans"/>
          <w:sz w:val="20"/>
          <w:szCs w:val="20"/>
        </w:rPr>
      </w:pPr>
      <w:r w:rsidRPr="002E1197">
        <w:rPr>
          <w:rFonts w:ascii="Lucida Sans" w:hAnsi="Lucida Sans"/>
          <w:sz w:val="20"/>
          <w:szCs w:val="20"/>
        </w:rPr>
        <w:t>be a company incorporated in terms of the Companies Act, 2008 (Act 71 of 2008) or Close Corporations Act, 1984 (Act 69 of 1984) or Cooperatives Act, 2005 (Act 14 of 2005);</w:t>
      </w:r>
    </w:p>
    <w:p w:rsidR="00EC4E79" w:rsidRPr="002E1197" w:rsidRDefault="00EC4E79" w:rsidP="00F679CD">
      <w:pPr>
        <w:pStyle w:val="ListParagraph"/>
        <w:numPr>
          <w:ilvl w:val="0"/>
          <w:numId w:val="6"/>
        </w:numPr>
        <w:ind w:left="851" w:hanging="567"/>
        <w:jc w:val="both"/>
        <w:rPr>
          <w:rFonts w:ascii="Lucida Sans" w:hAnsi="Lucida Sans"/>
          <w:sz w:val="20"/>
          <w:szCs w:val="20"/>
        </w:rPr>
      </w:pPr>
      <w:r w:rsidRPr="002E1197">
        <w:rPr>
          <w:rFonts w:ascii="Lucida Sans" w:hAnsi="Lucida Sans"/>
          <w:sz w:val="20"/>
          <w:szCs w:val="20"/>
        </w:rPr>
        <w:t xml:space="preserve">have a board of directors/members consisting of not less than three (3) non-executive directors, one of whom must be independent, with qualifications and </w:t>
      </w:r>
      <w:r w:rsidRPr="002E1197">
        <w:rPr>
          <w:rFonts w:ascii="Lucida Sans" w:hAnsi="Lucida Sans"/>
          <w:sz w:val="20"/>
          <w:szCs w:val="20"/>
        </w:rPr>
        <w:lastRenderedPageBreak/>
        <w:t xml:space="preserve">experience of not less than two (2) years in the accounting, auditing, or legal profession; </w:t>
      </w:r>
    </w:p>
    <w:p w:rsidR="00D15103" w:rsidRPr="002E1197" w:rsidRDefault="00EC4E79" w:rsidP="00F679CD">
      <w:pPr>
        <w:pStyle w:val="ListParagraph"/>
        <w:numPr>
          <w:ilvl w:val="0"/>
          <w:numId w:val="6"/>
        </w:numPr>
        <w:ind w:left="851" w:hanging="567"/>
        <w:jc w:val="both"/>
        <w:rPr>
          <w:rFonts w:ascii="Lucida Sans" w:hAnsi="Lucida Sans"/>
          <w:sz w:val="20"/>
          <w:szCs w:val="20"/>
        </w:rPr>
      </w:pPr>
      <w:r w:rsidRPr="002E1197">
        <w:rPr>
          <w:rFonts w:ascii="Lucida Sans" w:hAnsi="Lucida Sans"/>
          <w:sz w:val="20"/>
          <w:szCs w:val="20"/>
        </w:rPr>
        <w:t>have adequate mechanisms in place to keep all payment records for at least five (5) years after the payment event.</w:t>
      </w:r>
    </w:p>
    <w:p w:rsidR="005D3977" w:rsidRPr="002E1197" w:rsidRDefault="00E73CF6" w:rsidP="00F679CD">
      <w:pPr>
        <w:ind w:left="851" w:hanging="567"/>
        <w:jc w:val="both"/>
        <w:rPr>
          <w:rFonts w:ascii="Lucida Sans" w:hAnsi="Lucida Sans"/>
          <w:sz w:val="20"/>
          <w:szCs w:val="20"/>
        </w:rPr>
      </w:pPr>
      <w:r w:rsidRPr="002E1197">
        <w:rPr>
          <w:rFonts w:ascii="Lucida Sans" w:hAnsi="Lucida Sans"/>
          <w:sz w:val="20"/>
          <w:szCs w:val="20"/>
        </w:rPr>
        <w:t>(</w:t>
      </w:r>
      <w:r w:rsidR="000704D6" w:rsidRPr="002E1197">
        <w:rPr>
          <w:rFonts w:ascii="Lucida Sans" w:hAnsi="Lucida Sans"/>
          <w:sz w:val="20"/>
          <w:szCs w:val="20"/>
        </w:rPr>
        <w:t>3</w:t>
      </w:r>
      <w:r w:rsidRPr="002E1197">
        <w:rPr>
          <w:rFonts w:ascii="Lucida Sans" w:hAnsi="Lucida Sans"/>
          <w:sz w:val="20"/>
          <w:szCs w:val="20"/>
        </w:rPr>
        <w:t>)</w:t>
      </w:r>
      <w:r w:rsidRPr="002E1197">
        <w:rPr>
          <w:rFonts w:ascii="Lucida Sans" w:hAnsi="Lucida Sans"/>
          <w:sz w:val="20"/>
          <w:szCs w:val="20"/>
        </w:rPr>
        <w:tab/>
      </w:r>
      <w:r w:rsidR="003C4244" w:rsidRPr="002E1197">
        <w:rPr>
          <w:rFonts w:ascii="Lucida Sans" w:hAnsi="Lucida Sans"/>
          <w:sz w:val="20"/>
          <w:szCs w:val="20"/>
        </w:rPr>
        <w:t>The applicant</w:t>
      </w:r>
      <w:r w:rsidR="00E71CCE" w:rsidRPr="002E1197">
        <w:rPr>
          <w:rFonts w:ascii="Lucida Sans" w:hAnsi="Lucida Sans"/>
          <w:sz w:val="20"/>
          <w:szCs w:val="20"/>
        </w:rPr>
        <w:t xml:space="preserve"> must have</w:t>
      </w:r>
      <w:r w:rsidR="00972E47" w:rsidRPr="002E1197">
        <w:rPr>
          <w:rFonts w:ascii="Lucida Sans" w:hAnsi="Lucida Sans"/>
          <w:sz w:val="20"/>
          <w:szCs w:val="20"/>
        </w:rPr>
        <w:t xml:space="preserve"> a</w:t>
      </w:r>
      <w:r w:rsidR="003C4244" w:rsidRPr="002E1197">
        <w:rPr>
          <w:rFonts w:ascii="Lucida Sans" w:hAnsi="Lucida Sans"/>
          <w:sz w:val="20"/>
          <w:szCs w:val="20"/>
        </w:rPr>
        <w:t xml:space="preserve"> minimum capital amount of R5 million for</w:t>
      </w:r>
      <w:r w:rsidR="00E71CCE" w:rsidRPr="002E1197">
        <w:rPr>
          <w:rFonts w:ascii="Lucida Sans" w:hAnsi="Lucida Sans"/>
          <w:sz w:val="20"/>
          <w:szCs w:val="20"/>
        </w:rPr>
        <w:t xml:space="preserve"> </w:t>
      </w:r>
      <w:r w:rsidR="003C4244" w:rsidRPr="002E1197">
        <w:rPr>
          <w:rFonts w:ascii="Lucida Sans" w:hAnsi="Lucida Sans"/>
          <w:sz w:val="20"/>
          <w:szCs w:val="20"/>
        </w:rPr>
        <w:t>investment in the establishment</w:t>
      </w:r>
      <w:r w:rsidR="00917B21" w:rsidRPr="002E1197">
        <w:rPr>
          <w:rFonts w:ascii="Lucida Sans" w:hAnsi="Lucida Sans"/>
          <w:sz w:val="20"/>
          <w:szCs w:val="20"/>
        </w:rPr>
        <w:t xml:space="preserve"> and operation</w:t>
      </w:r>
      <w:r w:rsidR="00E71CCE" w:rsidRPr="002E1197">
        <w:rPr>
          <w:rFonts w:ascii="Lucida Sans" w:hAnsi="Lucida Sans"/>
          <w:sz w:val="20"/>
          <w:szCs w:val="20"/>
        </w:rPr>
        <w:t xml:space="preserve"> of </w:t>
      </w:r>
      <w:r w:rsidR="00917B21" w:rsidRPr="002E1197">
        <w:rPr>
          <w:rFonts w:ascii="Lucida Sans" w:hAnsi="Lucida Sans"/>
          <w:sz w:val="20"/>
          <w:szCs w:val="20"/>
        </w:rPr>
        <w:t xml:space="preserve">a </w:t>
      </w:r>
      <w:r w:rsidR="00972E47" w:rsidRPr="002E1197">
        <w:rPr>
          <w:rFonts w:ascii="Lucida Sans" w:hAnsi="Lucida Sans"/>
          <w:sz w:val="20"/>
          <w:szCs w:val="20"/>
        </w:rPr>
        <w:t xml:space="preserve">PDA </w:t>
      </w:r>
      <w:r w:rsidR="00E71CCE" w:rsidRPr="002E1197">
        <w:rPr>
          <w:rFonts w:ascii="Lucida Sans" w:hAnsi="Lucida Sans"/>
          <w:sz w:val="20"/>
          <w:szCs w:val="20"/>
        </w:rPr>
        <w:t>and proof o</w:t>
      </w:r>
      <w:r w:rsidR="00972E47" w:rsidRPr="002E1197">
        <w:rPr>
          <w:rFonts w:ascii="Lucida Sans" w:hAnsi="Lucida Sans"/>
          <w:sz w:val="20"/>
          <w:szCs w:val="20"/>
        </w:rPr>
        <w:t>f</w:t>
      </w:r>
      <w:r w:rsidR="00E71CCE" w:rsidRPr="002E1197">
        <w:rPr>
          <w:rFonts w:ascii="Lucida Sans" w:hAnsi="Lucida Sans"/>
          <w:sz w:val="20"/>
          <w:szCs w:val="20"/>
        </w:rPr>
        <w:t xml:space="preserve"> </w:t>
      </w:r>
      <w:r w:rsidR="00E7191C" w:rsidRPr="002E1197">
        <w:rPr>
          <w:rFonts w:ascii="Lucida Sans" w:hAnsi="Lucida Sans"/>
          <w:sz w:val="20"/>
          <w:szCs w:val="20"/>
        </w:rPr>
        <w:t>this</w:t>
      </w:r>
      <w:r w:rsidR="00917B21" w:rsidRPr="002E1197">
        <w:rPr>
          <w:rFonts w:ascii="Lucida Sans" w:hAnsi="Lucida Sans"/>
          <w:sz w:val="20"/>
          <w:szCs w:val="20"/>
        </w:rPr>
        <w:t xml:space="preserve"> amount must be provided</w:t>
      </w:r>
      <w:r w:rsidR="00E71CCE" w:rsidRPr="002E1197">
        <w:rPr>
          <w:rFonts w:ascii="Lucida Sans" w:hAnsi="Lucida Sans"/>
          <w:sz w:val="20"/>
          <w:szCs w:val="20"/>
        </w:rPr>
        <w:t xml:space="preserve"> in the fo</w:t>
      </w:r>
      <w:r w:rsidR="00177F4D" w:rsidRPr="002E1197">
        <w:rPr>
          <w:rFonts w:ascii="Lucida Sans" w:hAnsi="Lucida Sans"/>
          <w:sz w:val="20"/>
          <w:szCs w:val="20"/>
        </w:rPr>
        <w:t>rm of a bank guaranteed lett</w:t>
      </w:r>
      <w:r w:rsidR="00917B21" w:rsidRPr="002E1197">
        <w:rPr>
          <w:rFonts w:ascii="Lucida Sans" w:hAnsi="Lucida Sans"/>
          <w:sz w:val="20"/>
          <w:szCs w:val="20"/>
        </w:rPr>
        <w:t>e</w:t>
      </w:r>
      <w:r w:rsidR="00177F4D" w:rsidRPr="002E1197">
        <w:rPr>
          <w:rFonts w:ascii="Lucida Sans" w:hAnsi="Lucida Sans"/>
          <w:sz w:val="20"/>
          <w:szCs w:val="20"/>
        </w:rPr>
        <w:t>r</w:t>
      </w:r>
      <w:r w:rsidR="00917B21" w:rsidRPr="002E1197">
        <w:rPr>
          <w:rFonts w:ascii="Lucida Sans" w:hAnsi="Lucida Sans"/>
          <w:sz w:val="20"/>
          <w:szCs w:val="20"/>
        </w:rPr>
        <w:t xml:space="preserve"> to the N</w:t>
      </w:r>
      <w:r w:rsidR="00842300" w:rsidRPr="002E1197">
        <w:rPr>
          <w:rFonts w:ascii="Lucida Sans" w:hAnsi="Lucida Sans"/>
          <w:sz w:val="20"/>
          <w:szCs w:val="20"/>
        </w:rPr>
        <w:t xml:space="preserve">CR </w:t>
      </w:r>
      <w:r w:rsidR="00917B21" w:rsidRPr="002E1197">
        <w:rPr>
          <w:rFonts w:ascii="Lucida Sans" w:hAnsi="Lucida Sans"/>
          <w:sz w:val="20"/>
          <w:szCs w:val="20"/>
        </w:rPr>
        <w:t>at the time of the application.</w:t>
      </w:r>
    </w:p>
    <w:p w:rsidR="00E71CCE" w:rsidRPr="002E1197" w:rsidRDefault="00E73CF6" w:rsidP="00F679CD">
      <w:pPr>
        <w:ind w:left="851" w:hanging="567"/>
        <w:jc w:val="both"/>
        <w:rPr>
          <w:rFonts w:ascii="Lucida Sans" w:hAnsi="Lucida Sans"/>
          <w:sz w:val="20"/>
          <w:szCs w:val="20"/>
        </w:rPr>
      </w:pPr>
      <w:r w:rsidRPr="002E1197">
        <w:rPr>
          <w:rFonts w:ascii="Lucida Sans" w:hAnsi="Lucida Sans"/>
          <w:sz w:val="20"/>
          <w:szCs w:val="20"/>
        </w:rPr>
        <w:t>(</w:t>
      </w:r>
      <w:r w:rsidR="000704D6" w:rsidRPr="002E1197">
        <w:rPr>
          <w:rFonts w:ascii="Lucida Sans" w:hAnsi="Lucida Sans"/>
          <w:sz w:val="20"/>
          <w:szCs w:val="20"/>
        </w:rPr>
        <w:t>4</w:t>
      </w:r>
      <w:r w:rsidRPr="002E1197">
        <w:rPr>
          <w:rFonts w:ascii="Lucida Sans" w:hAnsi="Lucida Sans"/>
          <w:sz w:val="20"/>
          <w:szCs w:val="20"/>
        </w:rPr>
        <w:t>)</w:t>
      </w:r>
      <w:r w:rsidRPr="002E1197">
        <w:rPr>
          <w:rFonts w:ascii="Lucida Sans" w:hAnsi="Lucida Sans"/>
          <w:sz w:val="20"/>
          <w:szCs w:val="20"/>
        </w:rPr>
        <w:tab/>
      </w:r>
      <w:r w:rsidR="00E71CCE" w:rsidRPr="002E1197">
        <w:rPr>
          <w:rFonts w:ascii="Lucida Sans" w:hAnsi="Lucida Sans"/>
          <w:sz w:val="20"/>
          <w:szCs w:val="20"/>
        </w:rPr>
        <w:t xml:space="preserve">The applicant must </w:t>
      </w:r>
      <w:r w:rsidR="00E7191C" w:rsidRPr="002E1197">
        <w:rPr>
          <w:rFonts w:ascii="Lucida Sans" w:hAnsi="Lucida Sans"/>
          <w:sz w:val="20"/>
          <w:szCs w:val="20"/>
        </w:rPr>
        <w:t>have sufficient insurance</w:t>
      </w:r>
      <w:r w:rsidR="00E71CCE" w:rsidRPr="002E1197">
        <w:rPr>
          <w:rFonts w:ascii="Lucida Sans" w:hAnsi="Lucida Sans"/>
          <w:sz w:val="20"/>
          <w:szCs w:val="20"/>
        </w:rPr>
        <w:t xml:space="preserve"> </w:t>
      </w:r>
      <w:r w:rsidR="00E7191C" w:rsidRPr="002E1197">
        <w:rPr>
          <w:rFonts w:ascii="Lucida Sans" w:hAnsi="Lucida Sans"/>
          <w:sz w:val="20"/>
          <w:szCs w:val="20"/>
        </w:rPr>
        <w:t>cover in</w:t>
      </w:r>
      <w:r w:rsidR="00E71CCE" w:rsidRPr="002E1197">
        <w:rPr>
          <w:rFonts w:ascii="Lucida Sans" w:hAnsi="Lucida Sans"/>
          <w:sz w:val="20"/>
          <w:szCs w:val="20"/>
        </w:rPr>
        <w:t xml:space="preserve"> place</w:t>
      </w:r>
      <w:r w:rsidR="00917B21" w:rsidRPr="002E1197">
        <w:rPr>
          <w:rFonts w:ascii="Lucida Sans" w:hAnsi="Lucida Sans"/>
          <w:sz w:val="20"/>
          <w:szCs w:val="20"/>
        </w:rPr>
        <w:t>,</w:t>
      </w:r>
      <w:r w:rsidR="00E71CCE" w:rsidRPr="002E1197">
        <w:rPr>
          <w:rFonts w:ascii="Lucida Sans" w:hAnsi="Lucida Sans"/>
          <w:sz w:val="20"/>
          <w:szCs w:val="20"/>
        </w:rPr>
        <w:t xml:space="preserve"> whic</w:t>
      </w:r>
      <w:r w:rsidR="00972E47" w:rsidRPr="002E1197">
        <w:rPr>
          <w:rFonts w:ascii="Lucida Sans" w:hAnsi="Lucida Sans"/>
          <w:sz w:val="20"/>
          <w:szCs w:val="20"/>
        </w:rPr>
        <w:t>h is equivalent to the aggregate</w:t>
      </w:r>
      <w:r w:rsidR="00E71CCE" w:rsidRPr="002E1197">
        <w:rPr>
          <w:rFonts w:ascii="Lucida Sans" w:hAnsi="Lucida Sans"/>
          <w:sz w:val="20"/>
          <w:szCs w:val="20"/>
        </w:rPr>
        <w:t xml:space="preserve"> amount collected for </w:t>
      </w:r>
      <w:r w:rsidR="00E7191C" w:rsidRPr="002E1197">
        <w:rPr>
          <w:rFonts w:ascii="Lucida Sans" w:hAnsi="Lucida Sans"/>
          <w:sz w:val="20"/>
          <w:szCs w:val="20"/>
        </w:rPr>
        <w:t>distribution and</w:t>
      </w:r>
      <w:r w:rsidR="00E71CCE" w:rsidRPr="002E1197">
        <w:rPr>
          <w:rFonts w:ascii="Lucida Sans" w:hAnsi="Lucida Sans"/>
          <w:sz w:val="20"/>
          <w:szCs w:val="20"/>
        </w:rPr>
        <w:t xml:space="preserve"> adequate indemnity cover to compensate consumers and credit providers for any loss or damages occasioned by the conduct of</w:t>
      </w:r>
      <w:r w:rsidR="00917B21" w:rsidRPr="002E1197">
        <w:rPr>
          <w:rFonts w:ascii="Lucida Sans" w:hAnsi="Lucida Sans"/>
          <w:sz w:val="20"/>
          <w:szCs w:val="20"/>
        </w:rPr>
        <w:t xml:space="preserve"> the </w:t>
      </w:r>
      <w:r w:rsidR="00842300" w:rsidRPr="002E1197">
        <w:rPr>
          <w:rFonts w:ascii="Lucida Sans" w:hAnsi="Lucida Sans"/>
          <w:sz w:val="20"/>
          <w:szCs w:val="20"/>
        </w:rPr>
        <w:t>PDA</w:t>
      </w:r>
      <w:r w:rsidR="00917B21" w:rsidRPr="002E1197">
        <w:rPr>
          <w:rFonts w:ascii="Lucida Sans" w:hAnsi="Lucida Sans"/>
          <w:sz w:val="20"/>
          <w:szCs w:val="20"/>
        </w:rPr>
        <w:t>.</w:t>
      </w:r>
    </w:p>
    <w:p w:rsidR="00E71CCE" w:rsidRPr="002E1197" w:rsidRDefault="00E73CF6" w:rsidP="00F679CD">
      <w:pPr>
        <w:ind w:left="851" w:hanging="567"/>
        <w:jc w:val="both"/>
        <w:rPr>
          <w:rFonts w:ascii="Lucida Sans" w:hAnsi="Lucida Sans"/>
          <w:sz w:val="20"/>
          <w:szCs w:val="20"/>
        </w:rPr>
      </w:pPr>
      <w:r w:rsidRPr="002E1197">
        <w:rPr>
          <w:rFonts w:ascii="Lucida Sans" w:hAnsi="Lucida Sans"/>
          <w:sz w:val="20"/>
          <w:szCs w:val="20"/>
        </w:rPr>
        <w:t>(</w:t>
      </w:r>
      <w:r w:rsidR="000704D6" w:rsidRPr="002E1197">
        <w:rPr>
          <w:rFonts w:ascii="Lucida Sans" w:hAnsi="Lucida Sans"/>
          <w:sz w:val="20"/>
          <w:szCs w:val="20"/>
        </w:rPr>
        <w:t>5</w:t>
      </w:r>
      <w:r w:rsidRPr="002E1197">
        <w:rPr>
          <w:rFonts w:ascii="Lucida Sans" w:hAnsi="Lucida Sans"/>
          <w:sz w:val="20"/>
          <w:szCs w:val="20"/>
        </w:rPr>
        <w:t>)</w:t>
      </w:r>
      <w:r w:rsidRPr="002E1197">
        <w:rPr>
          <w:rFonts w:ascii="Lucida Sans" w:hAnsi="Lucida Sans"/>
          <w:sz w:val="20"/>
          <w:szCs w:val="20"/>
        </w:rPr>
        <w:tab/>
      </w:r>
      <w:r w:rsidR="00B24606" w:rsidRPr="002E1197">
        <w:rPr>
          <w:rFonts w:ascii="Lucida Sans" w:hAnsi="Lucida Sans"/>
          <w:sz w:val="20"/>
          <w:szCs w:val="20"/>
        </w:rPr>
        <w:t xml:space="preserve">The </w:t>
      </w:r>
      <w:r w:rsidR="00E7191C" w:rsidRPr="002E1197">
        <w:rPr>
          <w:rFonts w:ascii="Lucida Sans" w:hAnsi="Lucida Sans"/>
          <w:sz w:val="20"/>
          <w:szCs w:val="20"/>
        </w:rPr>
        <w:t>applicant who conducts</w:t>
      </w:r>
      <w:r w:rsidR="00B24606" w:rsidRPr="002E1197">
        <w:rPr>
          <w:rFonts w:ascii="Lucida Sans" w:hAnsi="Lucida Sans"/>
          <w:sz w:val="20"/>
          <w:szCs w:val="20"/>
        </w:rPr>
        <w:t xml:space="preserve"> a debt counselling business must demonstrate that the business of debt counselling</w:t>
      </w:r>
      <w:r w:rsidR="00972E47" w:rsidRPr="002E1197">
        <w:rPr>
          <w:rFonts w:ascii="Lucida Sans" w:hAnsi="Lucida Sans"/>
          <w:sz w:val="20"/>
          <w:szCs w:val="20"/>
        </w:rPr>
        <w:t xml:space="preserve"> and</w:t>
      </w:r>
      <w:r w:rsidR="00B24606" w:rsidRPr="002E1197">
        <w:rPr>
          <w:rFonts w:ascii="Lucida Sans" w:hAnsi="Lucida Sans"/>
          <w:sz w:val="20"/>
          <w:szCs w:val="20"/>
        </w:rPr>
        <w:t xml:space="preserve"> payment distribution will be operationally independent of each other and </w:t>
      </w:r>
      <w:r w:rsidR="00E7191C" w:rsidRPr="002E1197">
        <w:rPr>
          <w:rFonts w:ascii="Lucida Sans" w:hAnsi="Lucida Sans"/>
          <w:sz w:val="20"/>
          <w:szCs w:val="20"/>
        </w:rPr>
        <w:t>managed independently</w:t>
      </w:r>
      <w:r w:rsidR="00B24606" w:rsidRPr="002E1197">
        <w:rPr>
          <w:rFonts w:ascii="Lucida Sans" w:hAnsi="Lucida Sans"/>
          <w:sz w:val="20"/>
          <w:szCs w:val="20"/>
        </w:rPr>
        <w:t xml:space="preserve"> by different person</w:t>
      </w:r>
      <w:r w:rsidR="00972E47" w:rsidRPr="002E1197">
        <w:rPr>
          <w:rFonts w:ascii="Lucida Sans" w:hAnsi="Lucida Sans"/>
          <w:sz w:val="20"/>
          <w:szCs w:val="20"/>
        </w:rPr>
        <w:t>s</w:t>
      </w:r>
      <w:r w:rsidR="00B24606" w:rsidRPr="002E1197">
        <w:rPr>
          <w:rFonts w:ascii="Lucida Sans" w:hAnsi="Lucida Sans"/>
          <w:sz w:val="20"/>
          <w:szCs w:val="20"/>
        </w:rPr>
        <w:t xml:space="preserve"> </w:t>
      </w:r>
      <w:r w:rsidR="00E7191C" w:rsidRPr="002E1197">
        <w:rPr>
          <w:rFonts w:ascii="Lucida Sans" w:hAnsi="Lucida Sans"/>
          <w:sz w:val="20"/>
          <w:szCs w:val="20"/>
        </w:rPr>
        <w:t>and that</w:t>
      </w:r>
      <w:r w:rsidR="00B24606" w:rsidRPr="002E1197">
        <w:rPr>
          <w:rFonts w:ascii="Lucida Sans" w:hAnsi="Lucida Sans"/>
          <w:sz w:val="20"/>
          <w:szCs w:val="20"/>
        </w:rPr>
        <w:t xml:space="preserve"> the </w:t>
      </w:r>
      <w:r w:rsidR="00E7191C" w:rsidRPr="002E1197">
        <w:rPr>
          <w:rFonts w:ascii="Lucida Sans" w:hAnsi="Lucida Sans"/>
          <w:sz w:val="20"/>
          <w:szCs w:val="20"/>
        </w:rPr>
        <w:t>payment distribution</w:t>
      </w:r>
      <w:r w:rsidR="00B24606" w:rsidRPr="002E1197">
        <w:rPr>
          <w:rFonts w:ascii="Lucida Sans" w:hAnsi="Lucida Sans"/>
          <w:sz w:val="20"/>
          <w:szCs w:val="20"/>
        </w:rPr>
        <w:t xml:space="preserve"> is not made</w:t>
      </w:r>
      <w:r w:rsidR="00842300" w:rsidRPr="002E1197">
        <w:rPr>
          <w:rFonts w:ascii="Lucida Sans" w:hAnsi="Lucida Sans"/>
          <w:sz w:val="20"/>
          <w:szCs w:val="20"/>
        </w:rPr>
        <w:t xml:space="preserve"> by the applicant</w:t>
      </w:r>
      <w:r w:rsidR="00B24606" w:rsidRPr="002E1197">
        <w:rPr>
          <w:rFonts w:ascii="Lucida Sans" w:hAnsi="Lucida Sans"/>
          <w:sz w:val="20"/>
          <w:szCs w:val="20"/>
        </w:rPr>
        <w:t xml:space="preserve"> in respect of consumers under debt review in their debt counselling business.</w:t>
      </w:r>
    </w:p>
    <w:p w:rsidR="00E73CF6" w:rsidRPr="002E1197" w:rsidRDefault="00E73CF6" w:rsidP="00F679CD">
      <w:pPr>
        <w:spacing w:after="0" w:line="240" w:lineRule="auto"/>
        <w:jc w:val="both"/>
        <w:rPr>
          <w:rFonts w:ascii="Lucida Sans" w:eastAsia="Times New Roman" w:hAnsi="Lucida Sans" w:cs="Arial"/>
          <w:sz w:val="20"/>
          <w:szCs w:val="20"/>
          <w:lang w:val="en-GB" w:eastAsia="en-GB"/>
        </w:rPr>
      </w:pPr>
    </w:p>
    <w:p w:rsidR="00634DE8" w:rsidRPr="002E1197" w:rsidRDefault="00634DE8" w:rsidP="002E1197">
      <w:pPr>
        <w:pStyle w:val="ListParagraph"/>
        <w:spacing w:after="100" w:afterAutospacing="1" w:line="240" w:lineRule="auto"/>
        <w:ind w:hanging="294"/>
        <w:jc w:val="both"/>
        <w:rPr>
          <w:rFonts w:ascii="Lucida Sans" w:eastAsia="Times New Roman" w:hAnsi="Lucida Sans" w:cs="Arial"/>
          <w:b/>
          <w:sz w:val="20"/>
          <w:szCs w:val="20"/>
          <w:u w:val="single"/>
          <w:lang w:val="en-US"/>
        </w:rPr>
      </w:pPr>
      <w:r w:rsidRPr="002E1197">
        <w:rPr>
          <w:rFonts w:ascii="Lucida Sans" w:eastAsia="Times New Roman" w:hAnsi="Lucida Sans" w:cs="Arial"/>
          <w:b/>
          <w:sz w:val="20"/>
          <w:szCs w:val="20"/>
          <w:u w:val="single"/>
          <w:lang w:val="en-US"/>
        </w:rPr>
        <w:t>Documents and information required for the application for Registration as a PDA</w:t>
      </w:r>
      <w:r w:rsidR="002E1197">
        <w:rPr>
          <w:rFonts w:ascii="Lucida Sans" w:eastAsia="Times New Roman" w:hAnsi="Lucida Sans" w:cs="Arial"/>
          <w:b/>
          <w:sz w:val="20"/>
          <w:szCs w:val="20"/>
          <w:u w:val="single"/>
          <w:lang w:val="en-US"/>
        </w:rPr>
        <w:t xml:space="preserve"> </w:t>
      </w:r>
      <w:r w:rsidR="00BD71C6" w:rsidRPr="002E1197">
        <w:rPr>
          <w:rFonts w:ascii="Lucida Sans" w:eastAsia="Times New Roman" w:hAnsi="Lucida Sans" w:cs="Arial"/>
          <w:b/>
          <w:sz w:val="20"/>
          <w:szCs w:val="20"/>
          <w:u w:val="single"/>
          <w:lang w:val="en-US"/>
        </w:rPr>
        <w:t>in terms</w:t>
      </w:r>
      <w:r w:rsidR="002E1197">
        <w:rPr>
          <w:rFonts w:ascii="Lucida Sans" w:eastAsia="Times New Roman" w:hAnsi="Lucida Sans" w:cs="Arial"/>
          <w:b/>
          <w:sz w:val="20"/>
          <w:szCs w:val="20"/>
          <w:u w:val="single"/>
          <w:lang w:val="en-US"/>
        </w:rPr>
        <w:t xml:space="preserve"> </w:t>
      </w:r>
      <w:r w:rsidRPr="002E1197">
        <w:rPr>
          <w:rFonts w:ascii="Lucida Sans" w:eastAsia="Times New Roman" w:hAnsi="Lucida Sans" w:cs="Arial"/>
          <w:b/>
          <w:sz w:val="20"/>
          <w:szCs w:val="20"/>
          <w:u w:val="single"/>
          <w:lang w:val="en-US"/>
        </w:rPr>
        <w:t>of Section 44A of the Act</w:t>
      </w:r>
      <w:r w:rsidRPr="002E1197">
        <w:rPr>
          <w:rFonts w:ascii="Lucida Sans" w:eastAsia="Times New Roman" w:hAnsi="Lucida Sans" w:cs="Arial"/>
          <w:sz w:val="20"/>
          <w:szCs w:val="20"/>
          <w:u w:val="single"/>
          <w:lang w:val="en-US"/>
        </w:rPr>
        <w:t xml:space="preserve"> </w:t>
      </w:r>
    </w:p>
    <w:p w:rsidR="00634DE8" w:rsidRPr="002E1197" w:rsidRDefault="00634DE8" w:rsidP="00F679CD">
      <w:pPr>
        <w:numPr>
          <w:ilvl w:val="0"/>
          <w:numId w:val="16"/>
        </w:numPr>
        <w:tabs>
          <w:tab w:val="clear" w:pos="786"/>
          <w:tab w:val="num" w:pos="993"/>
        </w:tabs>
        <w:autoSpaceDE w:val="0"/>
        <w:autoSpaceDN w:val="0"/>
        <w:adjustRightInd w:val="0"/>
        <w:spacing w:after="100" w:afterAutospacing="1" w:line="360" w:lineRule="auto"/>
        <w:ind w:left="993" w:hanging="567"/>
        <w:contextualSpacing/>
        <w:jc w:val="both"/>
        <w:rPr>
          <w:rFonts w:ascii="Lucida Sans" w:eastAsia="Times New Roman" w:hAnsi="Lucida Sans" w:cs="Arial"/>
          <w:sz w:val="20"/>
          <w:szCs w:val="20"/>
          <w:lang w:val="en-US" w:eastAsia="en-ZA"/>
        </w:rPr>
      </w:pPr>
      <w:r w:rsidRPr="002E1197">
        <w:rPr>
          <w:rFonts w:ascii="Lucida Sans" w:eastAsia="Times New Roman" w:hAnsi="Lucida Sans" w:cs="Arial"/>
          <w:sz w:val="20"/>
          <w:szCs w:val="20"/>
          <w:lang w:val="en-US" w:eastAsia="en-ZA"/>
        </w:rPr>
        <w:t>Completed and signed application form (form 46).</w:t>
      </w:r>
    </w:p>
    <w:p w:rsidR="00634DE8" w:rsidRPr="002E1197" w:rsidRDefault="00634DE8" w:rsidP="00F679CD">
      <w:pPr>
        <w:numPr>
          <w:ilvl w:val="0"/>
          <w:numId w:val="16"/>
        </w:numPr>
        <w:tabs>
          <w:tab w:val="clear" w:pos="786"/>
          <w:tab w:val="num" w:pos="993"/>
        </w:tabs>
        <w:spacing w:after="100" w:afterAutospacing="1" w:line="360" w:lineRule="auto"/>
        <w:ind w:left="993" w:hanging="567"/>
        <w:contextualSpacing/>
        <w:jc w:val="both"/>
        <w:rPr>
          <w:rFonts w:ascii="Lucida Sans" w:hAnsi="Lucida Sans" w:cs="Arial"/>
          <w:sz w:val="20"/>
          <w:szCs w:val="20"/>
        </w:rPr>
      </w:pPr>
      <w:r w:rsidRPr="002E1197">
        <w:rPr>
          <w:rFonts w:ascii="Lucida Sans" w:hAnsi="Lucida Sans" w:cs="Arial"/>
          <w:sz w:val="20"/>
          <w:szCs w:val="20"/>
        </w:rPr>
        <w:t>Companies and Intellectual Property Commission (CIPC) registration document.</w:t>
      </w:r>
    </w:p>
    <w:p w:rsidR="00634DE8" w:rsidRPr="002E1197" w:rsidRDefault="00634DE8" w:rsidP="00F679CD">
      <w:pPr>
        <w:numPr>
          <w:ilvl w:val="0"/>
          <w:numId w:val="16"/>
        </w:numPr>
        <w:tabs>
          <w:tab w:val="clear" w:pos="786"/>
          <w:tab w:val="num" w:pos="993"/>
        </w:tabs>
        <w:spacing w:after="100" w:afterAutospacing="1" w:line="360" w:lineRule="auto"/>
        <w:ind w:left="993" w:hanging="567"/>
        <w:contextualSpacing/>
        <w:jc w:val="both"/>
        <w:rPr>
          <w:rFonts w:ascii="Lucida Sans" w:hAnsi="Lucida Sans" w:cs="Arial"/>
          <w:sz w:val="20"/>
          <w:szCs w:val="20"/>
        </w:rPr>
      </w:pPr>
      <w:r w:rsidRPr="002E1197">
        <w:rPr>
          <w:rFonts w:ascii="Lucida Sans" w:hAnsi="Lucida Sans" w:cs="Arial"/>
          <w:sz w:val="20"/>
          <w:szCs w:val="20"/>
        </w:rPr>
        <w:t xml:space="preserve">Copy of the company’s share certificate (if applicable). </w:t>
      </w:r>
    </w:p>
    <w:p w:rsidR="00634DE8" w:rsidRPr="002E1197" w:rsidRDefault="00634DE8" w:rsidP="00F679CD">
      <w:pPr>
        <w:numPr>
          <w:ilvl w:val="0"/>
          <w:numId w:val="16"/>
        </w:numPr>
        <w:tabs>
          <w:tab w:val="clear" w:pos="786"/>
          <w:tab w:val="num" w:pos="993"/>
        </w:tabs>
        <w:spacing w:after="100" w:afterAutospacing="1" w:line="360" w:lineRule="auto"/>
        <w:ind w:left="993" w:hanging="567"/>
        <w:contextualSpacing/>
        <w:jc w:val="both"/>
        <w:rPr>
          <w:rFonts w:ascii="Lucida Sans" w:hAnsi="Lucida Sans" w:cs="Arial"/>
          <w:sz w:val="20"/>
          <w:szCs w:val="20"/>
        </w:rPr>
      </w:pPr>
      <w:r w:rsidRPr="002E1197">
        <w:rPr>
          <w:rFonts w:ascii="Lucida Sans" w:hAnsi="Lucida Sans" w:cs="Arial"/>
          <w:sz w:val="20"/>
          <w:szCs w:val="20"/>
        </w:rPr>
        <w:t xml:space="preserve">Certified copies of </w:t>
      </w:r>
      <w:r w:rsidR="002E1197">
        <w:rPr>
          <w:rFonts w:ascii="Lucida Sans" w:hAnsi="Lucida Sans" w:cs="Arial"/>
          <w:sz w:val="20"/>
          <w:szCs w:val="20"/>
        </w:rPr>
        <w:t xml:space="preserve">ID/Passports of all the members or </w:t>
      </w:r>
      <w:r w:rsidRPr="002E1197">
        <w:rPr>
          <w:rFonts w:ascii="Lucida Sans" w:hAnsi="Lucida Sans" w:cs="Arial"/>
          <w:sz w:val="20"/>
          <w:szCs w:val="20"/>
        </w:rPr>
        <w:t>directors</w:t>
      </w:r>
      <w:r w:rsidR="002E1197">
        <w:rPr>
          <w:rFonts w:ascii="Lucida Sans" w:hAnsi="Lucida Sans" w:cs="Arial"/>
          <w:sz w:val="20"/>
          <w:szCs w:val="20"/>
        </w:rPr>
        <w:t xml:space="preserve"> of the company</w:t>
      </w:r>
      <w:r w:rsidRPr="002E1197">
        <w:rPr>
          <w:rFonts w:ascii="Lucida Sans" w:hAnsi="Lucida Sans" w:cs="Arial"/>
          <w:sz w:val="20"/>
          <w:szCs w:val="20"/>
        </w:rPr>
        <w:t xml:space="preserve">. </w:t>
      </w:r>
    </w:p>
    <w:p w:rsidR="00634DE8" w:rsidRPr="002E1197" w:rsidRDefault="00FD5431" w:rsidP="00F679CD">
      <w:pPr>
        <w:numPr>
          <w:ilvl w:val="0"/>
          <w:numId w:val="16"/>
        </w:numPr>
        <w:tabs>
          <w:tab w:val="clear" w:pos="786"/>
          <w:tab w:val="num" w:pos="993"/>
        </w:tabs>
        <w:spacing w:after="100" w:afterAutospacing="1" w:line="360" w:lineRule="auto"/>
        <w:ind w:left="993" w:hanging="567"/>
        <w:jc w:val="both"/>
        <w:rPr>
          <w:rFonts w:ascii="Lucida Sans" w:hAnsi="Lucida Sans" w:cs="Arial"/>
          <w:sz w:val="20"/>
          <w:szCs w:val="20"/>
        </w:rPr>
      </w:pPr>
      <w:hyperlink r:id="rId7" w:tgtFrame="_blank" w:history="1">
        <w:r w:rsidR="00634DE8" w:rsidRPr="002E1197">
          <w:rPr>
            <w:rFonts w:ascii="Lucida Sans" w:hAnsi="Lucida Sans" w:cs="Arial"/>
            <w:sz w:val="20"/>
            <w:szCs w:val="20"/>
          </w:rPr>
          <w:t>Resolution</w:t>
        </w:r>
      </w:hyperlink>
      <w:r w:rsidR="00634DE8" w:rsidRPr="002E1197">
        <w:rPr>
          <w:rFonts w:ascii="Lucida Sans" w:hAnsi="Lucida Sans" w:cs="Arial"/>
          <w:sz w:val="20"/>
          <w:szCs w:val="20"/>
        </w:rPr>
        <w:t xml:space="preserve"> (see attached specimen). </w:t>
      </w:r>
      <w:r w:rsidR="00AD228A">
        <w:rPr>
          <w:rFonts w:ascii="Lucida Sans" w:hAnsi="Lucida Sans" w:cs="Arial"/>
          <w:sz w:val="20"/>
          <w:szCs w:val="20"/>
        </w:rPr>
        <w:t>(</w:t>
      </w:r>
      <w:r w:rsidR="00AD228A" w:rsidRPr="00AD228A">
        <w:rPr>
          <w:rFonts w:ascii="Lucida Sans" w:hAnsi="Lucida Sans" w:cs="Arial"/>
          <w:sz w:val="20"/>
          <w:szCs w:val="20"/>
          <w:highlight w:val="red"/>
        </w:rPr>
        <w:t>Please create a link</w:t>
      </w:r>
      <w:r w:rsidR="00AD228A">
        <w:rPr>
          <w:rFonts w:ascii="Lucida Sans" w:hAnsi="Lucida Sans" w:cs="Arial"/>
          <w:sz w:val="20"/>
          <w:szCs w:val="20"/>
        </w:rPr>
        <w:t>)</w:t>
      </w:r>
    </w:p>
    <w:p w:rsidR="00634DE8" w:rsidRPr="002E1197" w:rsidRDefault="00634DE8" w:rsidP="00F679CD">
      <w:pPr>
        <w:numPr>
          <w:ilvl w:val="0"/>
          <w:numId w:val="16"/>
        </w:numPr>
        <w:tabs>
          <w:tab w:val="clear" w:pos="786"/>
          <w:tab w:val="num" w:pos="993"/>
        </w:tabs>
        <w:spacing w:after="100" w:afterAutospacing="1" w:line="360" w:lineRule="auto"/>
        <w:ind w:left="993" w:hanging="567"/>
        <w:jc w:val="both"/>
        <w:rPr>
          <w:rFonts w:ascii="Lucida Sans" w:hAnsi="Lucida Sans" w:cs="Arial"/>
          <w:sz w:val="20"/>
          <w:szCs w:val="20"/>
        </w:rPr>
      </w:pPr>
      <w:r w:rsidRPr="002E1197">
        <w:rPr>
          <w:rFonts w:ascii="Lucida Sans" w:hAnsi="Lucida Sans" w:cs="Arial"/>
          <w:sz w:val="20"/>
          <w:szCs w:val="20"/>
        </w:rPr>
        <w:t xml:space="preserve">A </w:t>
      </w:r>
      <w:r w:rsidR="002E1197">
        <w:rPr>
          <w:rFonts w:ascii="Lucida Sans" w:hAnsi="Lucida Sans" w:cs="Arial"/>
          <w:sz w:val="20"/>
          <w:szCs w:val="20"/>
        </w:rPr>
        <w:t xml:space="preserve">Criminal </w:t>
      </w:r>
      <w:r w:rsidRPr="002E1197">
        <w:rPr>
          <w:rFonts w:ascii="Lucida Sans" w:hAnsi="Lucida Sans" w:cs="Arial"/>
          <w:sz w:val="20"/>
          <w:szCs w:val="20"/>
        </w:rPr>
        <w:t xml:space="preserve">Clearance Certificate for all the members/directors of the company issued by the South African Police Services (SAPS) or other service providers listed in the annexure attached hereto </w:t>
      </w:r>
      <w:r w:rsidRPr="00AD228A">
        <w:rPr>
          <w:rFonts w:ascii="Lucida Sans" w:hAnsi="Lucida Sans" w:cs="Arial"/>
          <w:sz w:val="20"/>
          <w:szCs w:val="20"/>
          <w:highlight w:val="red"/>
        </w:rPr>
        <w:t>marked A</w:t>
      </w:r>
      <w:r w:rsidRPr="002E1197">
        <w:rPr>
          <w:rFonts w:ascii="Lucida Sans" w:hAnsi="Lucida Sans" w:cs="Arial"/>
          <w:sz w:val="20"/>
          <w:szCs w:val="20"/>
        </w:rPr>
        <w:t>.</w:t>
      </w:r>
      <w:r w:rsidR="002E1197" w:rsidRPr="002E1197">
        <w:rPr>
          <w:rFonts w:ascii="Lucida Sans" w:hAnsi="Lucida Sans" w:cs="Arial"/>
          <w:sz w:val="20"/>
          <w:szCs w:val="20"/>
        </w:rPr>
        <w:t xml:space="preserve"> </w:t>
      </w:r>
      <w:r w:rsidR="002E1197">
        <w:rPr>
          <w:rFonts w:ascii="Lucida Sans" w:hAnsi="Lucida Sans" w:cs="Arial"/>
          <w:sz w:val="20"/>
          <w:szCs w:val="20"/>
        </w:rPr>
        <w:t>The clearance certificate must not be older than six (6) months. (</w:t>
      </w:r>
      <w:r w:rsidR="00825F6A" w:rsidRPr="00AD228A">
        <w:rPr>
          <w:rFonts w:ascii="Lucida Sans" w:hAnsi="Lucida Sans" w:cs="Arial"/>
          <w:sz w:val="20"/>
          <w:szCs w:val="20"/>
          <w:highlight w:val="red"/>
        </w:rPr>
        <w:t>Please c</w:t>
      </w:r>
      <w:r w:rsidR="002E1197" w:rsidRPr="00AD228A">
        <w:rPr>
          <w:rFonts w:ascii="Lucida Sans" w:hAnsi="Lucida Sans" w:cs="Arial"/>
          <w:sz w:val="20"/>
          <w:szCs w:val="20"/>
          <w:highlight w:val="red"/>
        </w:rPr>
        <w:t>reate a link</w:t>
      </w:r>
      <w:r w:rsidR="002E1197">
        <w:rPr>
          <w:rFonts w:ascii="Lucida Sans" w:hAnsi="Lucida Sans" w:cs="Arial"/>
          <w:sz w:val="20"/>
          <w:szCs w:val="20"/>
        </w:rPr>
        <w:t>)</w:t>
      </w:r>
    </w:p>
    <w:p w:rsidR="00634DE8" w:rsidRPr="002E1197" w:rsidRDefault="00177F4D" w:rsidP="00F679CD">
      <w:pPr>
        <w:numPr>
          <w:ilvl w:val="0"/>
          <w:numId w:val="16"/>
        </w:numPr>
        <w:tabs>
          <w:tab w:val="clear" w:pos="786"/>
          <w:tab w:val="num" w:pos="993"/>
        </w:tabs>
        <w:spacing w:after="100" w:afterAutospacing="1" w:line="360" w:lineRule="auto"/>
        <w:ind w:left="993" w:hanging="567"/>
        <w:jc w:val="both"/>
        <w:rPr>
          <w:rFonts w:ascii="Lucida Sans" w:hAnsi="Lucida Sans" w:cs="Arial"/>
          <w:color w:val="000000" w:themeColor="text1"/>
          <w:sz w:val="20"/>
          <w:szCs w:val="20"/>
        </w:rPr>
      </w:pPr>
      <w:r w:rsidRPr="002E1197">
        <w:rPr>
          <w:rFonts w:ascii="Lucida Sans" w:hAnsi="Lucida Sans" w:cs="Arial"/>
          <w:color w:val="000000" w:themeColor="text1"/>
          <w:sz w:val="20"/>
          <w:szCs w:val="20"/>
        </w:rPr>
        <w:t>A bank guarantee letter</w:t>
      </w:r>
      <w:r w:rsidR="00634DE8" w:rsidRPr="002E1197">
        <w:rPr>
          <w:rFonts w:ascii="Lucida Sans" w:hAnsi="Lucida Sans" w:cs="Arial"/>
          <w:color w:val="000000" w:themeColor="text1"/>
          <w:sz w:val="20"/>
          <w:szCs w:val="20"/>
        </w:rPr>
        <w:t xml:space="preserve"> for R5 million in favour of the NCR.</w:t>
      </w:r>
    </w:p>
    <w:p w:rsidR="00EC4E79" w:rsidRPr="002E1197" w:rsidRDefault="00634DE8" w:rsidP="00F679CD">
      <w:pPr>
        <w:numPr>
          <w:ilvl w:val="0"/>
          <w:numId w:val="16"/>
        </w:numPr>
        <w:tabs>
          <w:tab w:val="clear" w:pos="786"/>
          <w:tab w:val="num" w:pos="993"/>
        </w:tabs>
        <w:spacing w:after="100" w:afterAutospacing="1" w:line="360" w:lineRule="auto"/>
        <w:ind w:left="993" w:hanging="567"/>
        <w:jc w:val="both"/>
        <w:rPr>
          <w:rFonts w:ascii="Lucida Sans" w:hAnsi="Lucida Sans" w:cs="Arial"/>
          <w:color w:val="000000" w:themeColor="text1"/>
          <w:sz w:val="20"/>
          <w:szCs w:val="20"/>
        </w:rPr>
      </w:pPr>
      <w:r w:rsidRPr="002E1197">
        <w:rPr>
          <w:rFonts w:ascii="Lucida Sans" w:hAnsi="Lucida Sans" w:cs="Arial"/>
          <w:color w:val="000000" w:themeColor="text1"/>
          <w:sz w:val="20"/>
          <w:szCs w:val="20"/>
        </w:rPr>
        <w:t>Confirmation of indemnity cover.</w:t>
      </w:r>
    </w:p>
    <w:p w:rsidR="00634DE8" w:rsidRPr="002E1197" w:rsidRDefault="00634DE8" w:rsidP="00F679CD">
      <w:pPr>
        <w:numPr>
          <w:ilvl w:val="0"/>
          <w:numId w:val="16"/>
        </w:numPr>
        <w:tabs>
          <w:tab w:val="clear" w:pos="786"/>
          <w:tab w:val="num" w:pos="993"/>
        </w:tabs>
        <w:spacing w:after="100" w:afterAutospacing="1" w:line="360" w:lineRule="auto"/>
        <w:ind w:left="993" w:hanging="567"/>
        <w:jc w:val="both"/>
        <w:rPr>
          <w:rFonts w:ascii="Lucida Sans" w:hAnsi="Lucida Sans" w:cs="Arial"/>
          <w:sz w:val="20"/>
          <w:szCs w:val="20"/>
        </w:rPr>
      </w:pPr>
      <w:r w:rsidRPr="002E1197">
        <w:rPr>
          <w:rFonts w:ascii="Lucida Sans" w:hAnsi="Lucida Sans" w:cs="Arial"/>
          <w:sz w:val="20"/>
          <w:szCs w:val="20"/>
        </w:rPr>
        <w:t>Proof of pa</w:t>
      </w:r>
      <w:r w:rsidR="00BD71C6" w:rsidRPr="002E1197">
        <w:rPr>
          <w:rFonts w:ascii="Lucida Sans" w:hAnsi="Lucida Sans" w:cs="Arial"/>
          <w:sz w:val="20"/>
          <w:szCs w:val="20"/>
        </w:rPr>
        <w:t>yment of the registration fees:</w:t>
      </w:r>
    </w:p>
    <w:p w:rsidR="00266C45" w:rsidRDefault="00266C45" w:rsidP="00266C45">
      <w:pPr>
        <w:numPr>
          <w:ilvl w:val="0"/>
          <w:numId w:val="20"/>
        </w:numPr>
        <w:tabs>
          <w:tab w:val="clear" w:pos="1080"/>
          <w:tab w:val="num" w:pos="1276"/>
        </w:tabs>
        <w:spacing w:after="100" w:afterAutospacing="1" w:line="360" w:lineRule="auto"/>
        <w:ind w:left="1276" w:hanging="283"/>
        <w:contextualSpacing/>
        <w:jc w:val="both"/>
        <w:rPr>
          <w:rFonts w:ascii="Lucida Sans" w:hAnsi="Lucida Sans" w:cs="Arial"/>
          <w:sz w:val="20"/>
          <w:szCs w:val="20"/>
        </w:rPr>
      </w:pPr>
      <w:r>
        <w:rPr>
          <w:rFonts w:ascii="Lucida Sans" w:hAnsi="Lucida Sans" w:cs="Arial"/>
          <w:sz w:val="20"/>
          <w:szCs w:val="20"/>
        </w:rPr>
        <w:t xml:space="preserve">  </w:t>
      </w:r>
      <w:r w:rsidR="00634DE8" w:rsidRPr="002E1197">
        <w:rPr>
          <w:rFonts w:ascii="Lucida Sans" w:hAnsi="Lucida Sans" w:cs="Arial"/>
          <w:sz w:val="20"/>
          <w:szCs w:val="20"/>
        </w:rPr>
        <w:t>Non-r</w:t>
      </w:r>
      <w:r w:rsidR="00177F4D" w:rsidRPr="002E1197">
        <w:rPr>
          <w:rFonts w:ascii="Lucida Sans" w:hAnsi="Lucida Sans" w:cs="Arial"/>
          <w:sz w:val="20"/>
          <w:szCs w:val="20"/>
        </w:rPr>
        <w:t>efundable application fee of R55</w:t>
      </w:r>
      <w:r w:rsidR="00634DE8" w:rsidRPr="002E1197">
        <w:rPr>
          <w:rFonts w:ascii="Lucida Sans" w:hAnsi="Lucida Sans" w:cs="Arial"/>
          <w:sz w:val="20"/>
          <w:szCs w:val="20"/>
        </w:rPr>
        <w:t>0.00;</w:t>
      </w:r>
    </w:p>
    <w:p w:rsidR="00266C45" w:rsidRDefault="00266C45" w:rsidP="00266C45">
      <w:pPr>
        <w:numPr>
          <w:ilvl w:val="0"/>
          <w:numId w:val="20"/>
        </w:numPr>
        <w:tabs>
          <w:tab w:val="clear" w:pos="1080"/>
          <w:tab w:val="num" w:pos="1276"/>
        </w:tabs>
        <w:spacing w:after="100" w:afterAutospacing="1" w:line="360" w:lineRule="auto"/>
        <w:ind w:left="1276" w:hanging="283"/>
        <w:contextualSpacing/>
        <w:jc w:val="both"/>
        <w:rPr>
          <w:rFonts w:ascii="Lucida Sans" w:hAnsi="Lucida Sans" w:cs="Arial"/>
          <w:sz w:val="20"/>
          <w:szCs w:val="20"/>
        </w:rPr>
      </w:pPr>
      <w:r>
        <w:rPr>
          <w:rFonts w:ascii="Lucida Sans" w:hAnsi="Lucida Sans" w:cs="Arial"/>
          <w:sz w:val="20"/>
          <w:szCs w:val="20"/>
        </w:rPr>
        <w:t xml:space="preserve">  </w:t>
      </w:r>
      <w:r w:rsidR="00634DE8" w:rsidRPr="00266C45">
        <w:rPr>
          <w:rFonts w:ascii="Lucida Sans" w:hAnsi="Lucida Sans" w:cs="Arial"/>
          <w:sz w:val="20"/>
          <w:szCs w:val="20"/>
        </w:rPr>
        <w:t>Initial registration fee of R100 000.00;</w:t>
      </w:r>
    </w:p>
    <w:p w:rsidR="00634DE8" w:rsidRPr="00266C45" w:rsidRDefault="00634DE8" w:rsidP="00266C45">
      <w:pPr>
        <w:numPr>
          <w:ilvl w:val="0"/>
          <w:numId w:val="20"/>
        </w:numPr>
        <w:tabs>
          <w:tab w:val="clear" w:pos="1080"/>
          <w:tab w:val="num" w:pos="1276"/>
        </w:tabs>
        <w:spacing w:after="100" w:afterAutospacing="1" w:line="360" w:lineRule="auto"/>
        <w:ind w:left="1276" w:hanging="283"/>
        <w:contextualSpacing/>
        <w:jc w:val="both"/>
        <w:rPr>
          <w:rFonts w:ascii="Lucida Sans" w:hAnsi="Lucida Sans" w:cs="Arial"/>
          <w:sz w:val="20"/>
          <w:szCs w:val="20"/>
        </w:rPr>
      </w:pPr>
      <w:r w:rsidRPr="00266C45">
        <w:rPr>
          <w:rFonts w:ascii="Lucida Sans" w:hAnsi="Lucida Sans" w:cs="Arial"/>
          <w:sz w:val="20"/>
          <w:szCs w:val="20"/>
        </w:rPr>
        <w:t xml:space="preserve">Branch fee of R250.00 per location or premises. </w:t>
      </w:r>
    </w:p>
    <w:p w:rsidR="00634DE8" w:rsidRPr="002E1197" w:rsidRDefault="00634DE8" w:rsidP="00F679CD">
      <w:pPr>
        <w:numPr>
          <w:ilvl w:val="0"/>
          <w:numId w:val="16"/>
        </w:numPr>
        <w:tabs>
          <w:tab w:val="clear" w:pos="786"/>
          <w:tab w:val="num" w:pos="993"/>
        </w:tabs>
        <w:spacing w:after="0" w:line="360" w:lineRule="auto"/>
        <w:ind w:left="993" w:hanging="567"/>
        <w:jc w:val="both"/>
        <w:rPr>
          <w:rFonts w:ascii="Lucida Sans" w:hAnsi="Lucida Sans" w:cs="Arial"/>
          <w:sz w:val="20"/>
          <w:szCs w:val="20"/>
        </w:rPr>
      </w:pPr>
      <w:r w:rsidRPr="002E1197">
        <w:rPr>
          <w:rFonts w:ascii="Lucida Sans" w:hAnsi="Lucida Sans" w:cs="Arial"/>
          <w:sz w:val="20"/>
          <w:szCs w:val="20"/>
        </w:rPr>
        <w:t>A letter from the bank confirming the applicant’s banking details or a copy of a cancelled blank cheque</w:t>
      </w:r>
      <w:r w:rsidR="002E1197">
        <w:rPr>
          <w:rFonts w:ascii="Lucida Sans" w:hAnsi="Lucida Sans" w:cs="Arial"/>
          <w:sz w:val="20"/>
          <w:szCs w:val="20"/>
        </w:rPr>
        <w:t xml:space="preserve"> or stamped copy of the bank statement</w:t>
      </w:r>
      <w:r w:rsidRPr="002E1197">
        <w:rPr>
          <w:rFonts w:ascii="Lucida Sans" w:hAnsi="Lucida Sans" w:cs="Arial"/>
          <w:sz w:val="20"/>
          <w:szCs w:val="20"/>
        </w:rPr>
        <w:t xml:space="preserve">. </w:t>
      </w:r>
    </w:p>
    <w:p w:rsidR="00634DE8" w:rsidRPr="002E1197" w:rsidRDefault="00634DE8" w:rsidP="00F679CD">
      <w:pPr>
        <w:numPr>
          <w:ilvl w:val="0"/>
          <w:numId w:val="16"/>
        </w:numPr>
        <w:tabs>
          <w:tab w:val="clear" w:pos="786"/>
          <w:tab w:val="num" w:pos="993"/>
        </w:tabs>
        <w:spacing w:after="0" w:line="360" w:lineRule="auto"/>
        <w:ind w:left="993" w:hanging="567"/>
        <w:jc w:val="both"/>
        <w:rPr>
          <w:rFonts w:ascii="Lucida Sans" w:hAnsi="Lucida Sans" w:cs="Arial"/>
          <w:sz w:val="20"/>
          <w:szCs w:val="20"/>
        </w:rPr>
      </w:pPr>
      <w:r w:rsidRPr="002E1197">
        <w:rPr>
          <w:rFonts w:ascii="Lucida Sans" w:hAnsi="Lucida Sans" w:cs="Arial"/>
          <w:sz w:val="20"/>
          <w:szCs w:val="20"/>
        </w:rPr>
        <w:t>Auditors/accounting officer’s letter of appointment.</w:t>
      </w:r>
    </w:p>
    <w:p w:rsidR="00634DE8" w:rsidRPr="002E1197" w:rsidRDefault="00634DE8" w:rsidP="00F679CD">
      <w:pPr>
        <w:numPr>
          <w:ilvl w:val="0"/>
          <w:numId w:val="16"/>
        </w:numPr>
        <w:tabs>
          <w:tab w:val="clear" w:pos="786"/>
          <w:tab w:val="num" w:pos="993"/>
        </w:tabs>
        <w:spacing w:after="0" w:line="360" w:lineRule="auto"/>
        <w:ind w:left="993" w:hanging="567"/>
        <w:jc w:val="both"/>
        <w:rPr>
          <w:rFonts w:ascii="Lucida Sans" w:hAnsi="Lucida Sans" w:cs="Arial"/>
          <w:sz w:val="20"/>
          <w:szCs w:val="20"/>
        </w:rPr>
      </w:pPr>
      <w:r w:rsidRPr="002E1197">
        <w:rPr>
          <w:rFonts w:ascii="Lucida Sans" w:hAnsi="Lucida Sans" w:cs="Arial"/>
          <w:sz w:val="20"/>
          <w:szCs w:val="20"/>
        </w:rPr>
        <w:t>Proof of registration with the Payment Association of South Africa (PASA).</w:t>
      </w:r>
    </w:p>
    <w:p w:rsidR="00634DE8" w:rsidRPr="002E1197" w:rsidRDefault="00634DE8" w:rsidP="00F679CD">
      <w:pPr>
        <w:numPr>
          <w:ilvl w:val="0"/>
          <w:numId w:val="16"/>
        </w:numPr>
        <w:tabs>
          <w:tab w:val="clear" w:pos="786"/>
          <w:tab w:val="num" w:pos="993"/>
        </w:tabs>
        <w:spacing w:after="0" w:line="360" w:lineRule="auto"/>
        <w:ind w:left="993" w:hanging="567"/>
        <w:jc w:val="both"/>
        <w:rPr>
          <w:rFonts w:ascii="Lucida Sans" w:hAnsi="Lucida Sans" w:cs="Arial"/>
          <w:sz w:val="20"/>
          <w:szCs w:val="20"/>
        </w:rPr>
      </w:pPr>
      <w:r w:rsidRPr="002E1197">
        <w:rPr>
          <w:rFonts w:ascii="Lucida Sans" w:hAnsi="Lucida Sans" w:cs="Arial"/>
          <w:sz w:val="20"/>
          <w:szCs w:val="20"/>
        </w:rPr>
        <w:t>Copy of the tax clearance certificate issued by the South African Receiver of Revenue Services (SARS).</w:t>
      </w:r>
    </w:p>
    <w:p w:rsidR="00634DE8" w:rsidRPr="002E1197" w:rsidRDefault="00634DE8" w:rsidP="00F679CD">
      <w:pPr>
        <w:numPr>
          <w:ilvl w:val="0"/>
          <w:numId w:val="16"/>
        </w:numPr>
        <w:tabs>
          <w:tab w:val="clear" w:pos="786"/>
          <w:tab w:val="num" w:pos="993"/>
        </w:tabs>
        <w:spacing w:after="0" w:line="360" w:lineRule="auto"/>
        <w:ind w:left="993" w:hanging="567"/>
        <w:jc w:val="both"/>
        <w:rPr>
          <w:rFonts w:ascii="Lucida Sans" w:hAnsi="Lucida Sans" w:cs="Arial"/>
          <w:sz w:val="20"/>
          <w:szCs w:val="20"/>
        </w:rPr>
      </w:pPr>
      <w:r w:rsidRPr="002E1197">
        <w:rPr>
          <w:rFonts w:ascii="Lucida Sans" w:hAnsi="Lucida Sans" w:cs="Arial"/>
          <w:sz w:val="20"/>
          <w:szCs w:val="20"/>
        </w:rPr>
        <w:lastRenderedPageBreak/>
        <w:t xml:space="preserve">Group/company </w:t>
      </w:r>
      <w:r w:rsidR="00825F6A" w:rsidRPr="002E1197">
        <w:rPr>
          <w:rFonts w:ascii="Lucida Sans" w:hAnsi="Lucida Sans" w:cs="Arial"/>
          <w:sz w:val="20"/>
          <w:szCs w:val="20"/>
        </w:rPr>
        <w:t>organogram</w:t>
      </w:r>
      <w:r w:rsidR="00825F6A">
        <w:rPr>
          <w:rFonts w:ascii="Lucida Sans" w:hAnsi="Lucida Sans" w:cs="Arial"/>
          <w:sz w:val="20"/>
          <w:szCs w:val="20"/>
        </w:rPr>
        <w:t xml:space="preserve"> (</w:t>
      </w:r>
      <w:r w:rsidR="002E1197">
        <w:rPr>
          <w:rFonts w:ascii="Lucida Sans" w:hAnsi="Lucida Sans" w:cs="Arial"/>
          <w:sz w:val="20"/>
          <w:szCs w:val="20"/>
        </w:rPr>
        <w:t>company structure)</w:t>
      </w:r>
      <w:r w:rsidRPr="002E1197">
        <w:rPr>
          <w:rFonts w:ascii="Lucida Sans" w:hAnsi="Lucida Sans" w:cs="Arial"/>
          <w:sz w:val="20"/>
          <w:szCs w:val="20"/>
        </w:rPr>
        <w:t>.</w:t>
      </w:r>
      <w:r w:rsidR="002E1197">
        <w:rPr>
          <w:rFonts w:ascii="Lucida Sans" w:hAnsi="Lucida Sans" w:cs="Arial"/>
          <w:sz w:val="20"/>
          <w:szCs w:val="20"/>
        </w:rPr>
        <w:t xml:space="preserve"> </w:t>
      </w:r>
      <w:r w:rsidR="00825F6A">
        <w:rPr>
          <w:rFonts w:ascii="Lucida Sans" w:hAnsi="Lucida Sans" w:cs="Arial"/>
          <w:sz w:val="20"/>
          <w:szCs w:val="20"/>
        </w:rPr>
        <w:t>Copies of the legal registration documents and nature of business for each entity within the group (if applicable).</w:t>
      </w:r>
    </w:p>
    <w:p w:rsidR="00634DE8" w:rsidRPr="002E1197" w:rsidRDefault="00634DE8" w:rsidP="00F679CD">
      <w:pPr>
        <w:numPr>
          <w:ilvl w:val="0"/>
          <w:numId w:val="16"/>
        </w:numPr>
        <w:tabs>
          <w:tab w:val="clear" w:pos="786"/>
          <w:tab w:val="num" w:pos="0"/>
          <w:tab w:val="num" w:pos="993"/>
        </w:tabs>
        <w:spacing w:after="0" w:line="360" w:lineRule="auto"/>
        <w:ind w:left="993" w:hanging="567"/>
        <w:jc w:val="both"/>
        <w:rPr>
          <w:rFonts w:ascii="Lucida Sans" w:hAnsi="Lucida Sans" w:cs="Arial"/>
          <w:sz w:val="20"/>
          <w:szCs w:val="20"/>
        </w:rPr>
      </w:pPr>
      <w:r w:rsidRPr="002E1197">
        <w:rPr>
          <w:rFonts w:ascii="Lucida Sans" w:hAnsi="Lucida Sans" w:cs="Arial"/>
          <w:sz w:val="20"/>
          <w:szCs w:val="20"/>
        </w:rPr>
        <w:t>Information of the executive, non-executive directors/members;</w:t>
      </w:r>
    </w:p>
    <w:p w:rsidR="00634DE8" w:rsidRPr="002E1197" w:rsidRDefault="00634DE8" w:rsidP="00F679CD">
      <w:pPr>
        <w:numPr>
          <w:ilvl w:val="0"/>
          <w:numId w:val="9"/>
        </w:numPr>
        <w:tabs>
          <w:tab w:val="clear" w:pos="1440"/>
          <w:tab w:val="num" w:pos="993"/>
        </w:tabs>
        <w:autoSpaceDE w:val="0"/>
        <w:autoSpaceDN w:val="0"/>
        <w:adjustRightInd w:val="0"/>
        <w:spacing w:after="100" w:afterAutospacing="1" w:line="360" w:lineRule="auto"/>
        <w:ind w:left="1418" w:hanging="425"/>
        <w:contextualSpacing/>
        <w:jc w:val="both"/>
        <w:rPr>
          <w:rFonts w:ascii="Lucida Sans" w:eastAsia="Times New Roman" w:hAnsi="Lucida Sans" w:cs="Arial"/>
          <w:sz w:val="20"/>
          <w:szCs w:val="20"/>
          <w:lang w:val="en-US" w:eastAsia="en-ZA"/>
        </w:rPr>
      </w:pPr>
      <w:r w:rsidRPr="002E1197">
        <w:rPr>
          <w:rFonts w:ascii="Lucida Sans" w:eastAsia="Times New Roman" w:hAnsi="Lucida Sans" w:cs="Arial"/>
          <w:sz w:val="20"/>
          <w:szCs w:val="20"/>
          <w:lang w:val="en-US" w:eastAsia="en-ZA"/>
        </w:rPr>
        <w:t>Name of employee;</w:t>
      </w:r>
    </w:p>
    <w:p w:rsidR="00634DE8" w:rsidRPr="002E1197" w:rsidRDefault="00634DE8" w:rsidP="00F679CD">
      <w:pPr>
        <w:numPr>
          <w:ilvl w:val="0"/>
          <w:numId w:val="9"/>
        </w:numPr>
        <w:tabs>
          <w:tab w:val="clear" w:pos="1440"/>
          <w:tab w:val="num" w:pos="993"/>
        </w:tabs>
        <w:autoSpaceDE w:val="0"/>
        <w:autoSpaceDN w:val="0"/>
        <w:adjustRightInd w:val="0"/>
        <w:spacing w:after="100" w:afterAutospacing="1" w:line="360" w:lineRule="auto"/>
        <w:ind w:left="1418" w:hanging="425"/>
        <w:contextualSpacing/>
        <w:jc w:val="both"/>
        <w:rPr>
          <w:rFonts w:ascii="Lucida Sans" w:eastAsia="Times New Roman" w:hAnsi="Lucida Sans" w:cs="Arial"/>
          <w:sz w:val="20"/>
          <w:szCs w:val="20"/>
          <w:lang w:val="en-US" w:eastAsia="en-ZA"/>
        </w:rPr>
      </w:pPr>
      <w:r w:rsidRPr="002E1197">
        <w:rPr>
          <w:rFonts w:ascii="Lucida Sans" w:eastAsia="Times New Roman" w:hAnsi="Lucida Sans" w:cs="Arial"/>
          <w:sz w:val="20"/>
          <w:szCs w:val="20"/>
          <w:lang w:val="en-US" w:eastAsia="en-ZA"/>
        </w:rPr>
        <w:t>Position in organization;</w:t>
      </w:r>
    </w:p>
    <w:p w:rsidR="00634DE8" w:rsidRPr="002E1197" w:rsidRDefault="00634DE8" w:rsidP="00F679CD">
      <w:pPr>
        <w:numPr>
          <w:ilvl w:val="0"/>
          <w:numId w:val="9"/>
        </w:numPr>
        <w:tabs>
          <w:tab w:val="clear" w:pos="1440"/>
          <w:tab w:val="num" w:pos="993"/>
        </w:tabs>
        <w:autoSpaceDE w:val="0"/>
        <w:autoSpaceDN w:val="0"/>
        <w:adjustRightInd w:val="0"/>
        <w:spacing w:after="100" w:afterAutospacing="1" w:line="360" w:lineRule="auto"/>
        <w:ind w:left="1418" w:hanging="425"/>
        <w:contextualSpacing/>
        <w:jc w:val="both"/>
        <w:rPr>
          <w:rFonts w:ascii="Lucida Sans" w:eastAsia="Times New Roman" w:hAnsi="Lucida Sans" w:cs="Arial"/>
          <w:sz w:val="20"/>
          <w:szCs w:val="20"/>
          <w:lang w:val="en-US" w:eastAsia="en-ZA"/>
        </w:rPr>
      </w:pPr>
      <w:r w:rsidRPr="002E1197">
        <w:rPr>
          <w:rFonts w:ascii="Lucida Sans" w:eastAsia="Times New Roman" w:hAnsi="Lucida Sans" w:cs="Arial"/>
          <w:sz w:val="20"/>
          <w:szCs w:val="20"/>
          <w:lang w:val="en-US" w:eastAsia="en-ZA"/>
        </w:rPr>
        <w:t>Qualifications;</w:t>
      </w:r>
    </w:p>
    <w:p w:rsidR="00634DE8" w:rsidRPr="002E1197" w:rsidRDefault="00634DE8" w:rsidP="00F679CD">
      <w:pPr>
        <w:numPr>
          <w:ilvl w:val="0"/>
          <w:numId w:val="9"/>
        </w:numPr>
        <w:tabs>
          <w:tab w:val="clear" w:pos="1440"/>
          <w:tab w:val="num" w:pos="993"/>
        </w:tabs>
        <w:autoSpaceDE w:val="0"/>
        <w:autoSpaceDN w:val="0"/>
        <w:adjustRightInd w:val="0"/>
        <w:spacing w:after="100" w:afterAutospacing="1" w:line="360" w:lineRule="auto"/>
        <w:ind w:left="1418" w:hanging="425"/>
        <w:contextualSpacing/>
        <w:jc w:val="both"/>
        <w:rPr>
          <w:rFonts w:ascii="Lucida Sans" w:eastAsia="Times New Roman" w:hAnsi="Lucida Sans" w:cs="Arial"/>
          <w:sz w:val="20"/>
          <w:szCs w:val="20"/>
          <w:lang w:val="en-US" w:eastAsia="en-ZA"/>
        </w:rPr>
      </w:pPr>
      <w:r w:rsidRPr="002E1197">
        <w:rPr>
          <w:rFonts w:ascii="Lucida Sans" w:eastAsia="Times New Roman" w:hAnsi="Lucida Sans" w:cs="Arial"/>
          <w:sz w:val="20"/>
          <w:szCs w:val="20"/>
          <w:lang w:val="en-US" w:eastAsia="en-ZA"/>
        </w:rPr>
        <w:t>Experience (number of months, years in current role and similar role).</w:t>
      </w:r>
    </w:p>
    <w:p w:rsidR="00634DE8" w:rsidRPr="002E1197" w:rsidRDefault="00634DE8" w:rsidP="00F679CD">
      <w:pPr>
        <w:pStyle w:val="ListParagraph"/>
        <w:numPr>
          <w:ilvl w:val="0"/>
          <w:numId w:val="16"/>
        </w:numPr>
        <w:tabs>
          <w:tab w:val="clear" w:pos="786"/>
          <w:tab w:val="num" w:pos="993"/>
        </w:tabs>
        <w:autoSpaceDE w:val="0"/>
        <w:autoSpaceDN w:val="0"/>
        <w:adjustRightInd w:val="0"/>
        <w:spacing w:after="100" w:afterAutospacing="1" w:line="360" w:lineRule="auto"/>
        <w:ind w:left="993" w:hanging="567"/>
        <w:jc w:val="both"/>
        <w:rPr>
          <w:rFonts w:ascii="Lucida Sans" w:eastAsia="Times New Roman" w:hAnsi="Lucida Sans" w:cs="Arial"/>
          <w:color w:val="000000" w:themeColor="text1"/>
          <w:sz w:val="20"/>
          <w:szCs w:val="20"/>
          <w:lang w:val="en-US" w:eastAsia="en-ZA"/>
        </w:rPr>
      </w:pPr>
      <w:r w:rsidRPr="002E1197">
        <w:rPr>
          <w:rFonts w:ascii="Lucida Sans" w:eastAsia="Times New Roman" w:hAnsi="Lucida Sans" w:cs="Arial"/>
          <w:color w:val="000000" w:themeColor="text1"/>
          <w:sz w:val="20"/>
          <w:szCs w:val="20"/>
          <w:lang w:val="en-US" w:eastAsia="en-ZA"/>
        </w:rPr>
        <w:t>Copy of the latest management accounts (if applicable).</w:t>
      </w:r>
    </w:p>
    <w:p w:rsidR="00634DE8" w:rsidRPr="002E1197" w:rsidRDefault="00634DE8" w:rsidP="00F679CD">
      <w:pPr>
        <w:pStyle w:val="ListParagraph"/>
        <w:tabs>
          <w:tab w:val="num" w:pos="993"/>
        </w:tabs>
        <w:autoSpaceDE w:val="0"/>
        <w:autoSpaceDN w:val="0"/>
        <w:adjustRightInd w:val="0"/>
        <w:spacing w:after="100" w:afterAutospacing="1" w:line="360" w:lineRule="auto"/>
        <w:ind w:left="993" w:hanging="567"/>
        <w:jc w:val="both"/>
        <w:rPr>
          <w:rFonts w:ascii="Lucida Sans" w:eastAsia="Times New Roman" w:hAnsi="Lucida Sans" w:cs="Arial"/>
          <w:color w:val="000000" w:themeColor="text1"/>
          <w:sz w:val="20"/>
          <w:szCs w:val="20"/>
          <w:lang w:val="en-US" w:eastAsia="en-ZA"/>
        </w:rPr>
      </w:pPr>
      <w:r w:rsidRPr="002E1197">
        <w:rPr>
          <w:rFonts w:ascii="Lucida Sans" w:eastAsia="Times New Roman" w:hAnsi="Lucida Sans" w:cs="Arial"/>
          <w:color w:val="000000" w:themeColor="text1"/>
          <w:sz w:val="20"/>
          <w:szCs w:val="20"/>
          <w:lang w:val="en-US" w:eastAsia="en-ZA"/>
        </w:rPr>
        <w:t xml:space="preserve">17. </w:t>
      </w:r>
      <w:r w:rsidR="00BD71C6" w:rsidRPr="002E1197">
        <w:rPr>
          <w:rFonts w:ascii="Lucida Sans" w:eastAsia="Times New Roman" w:hAnsi="Lucida Sans" w:cs="Arial"/>
          <w:color w:val="000000" w:themeColor="text1"/>
          <w:sz w:val="20"/>
          <w:szCs w:val="20"/>
          <w:lang w:val="en-US" w:eastAsia="en-ZA"/>
        </w:rPr>
        <w:tab/>
      </w:r>
      <w:r w:rsidRPr="002E1197">
        <w:rPr>
          <w:rFonts w:ascii="Lucida Sans" w:eastAsia="Times New Roman" w:hAnsi="Lucida Sans" w:cs="Arial"/>
          <w:color w:val="000000" w:themeColor="text1"/>
          <w:sz w:val="20"/>
          <w:szCs w:val="20"/>
          <w:lang w:val="en-US" w:eastAsia="en-ZA"/>
        </w:rPr>
        <w:t>Copy of the latest annual financial statements (if applicable).</w:t>
      </w:r>
    </w:p>
    <w:p w:rsidR="00634DE8" w:rsidRPr="002E1197" w:rsidRDefault="00634DE8" w:rsidP="00F679CD">
      <w:pPr>
        <w:pStyle w:val="ListParagraph"/>
        <w:tabs>
          <w:tab w:val="num" w:pos="993"/>
        </w:tabs>
        <w:autoSpaceDE w:val="0"/>
        <w:autoSpaceDN w:val="0"/>
        <w:adjustRightInd w:val="0"/>
        <w:spacing w:after="100" w:afterAutospacing="1" w:line="360" w:lineRule="auto"/>
        <w:ind w:left="993" w:hanging="567"/>
        <w:jc w:val="both"/>
        <w:rPr>
          <w:rFonts w:ascii="Lucida Sans" w:eastAsia="Times New Roman" w:hAnsi="Lucida Sans" w:cs="Arial"/>
          <w:sz w:val="20"/>
          <w:szCs w:val="20"/>
          <w:lang w:val="en-US" w:eastAsia="en-ZA"/>
        </w:rPr>
      </w:pPr>
      <w:r w:rsidRPr="002E1197">
        <w:rPr>
          <w:rFonts w:ascii="Lucida Sans" w:eastAsia="Times New Roman" w:hAnsi="Lucida Sans" w:cs="Arial"/>
          <w:sz w:val="20"/>
          <w:szCs w:val="20"/>
          <w:lang w:val="en-US" w:eastAsia="en-ZA"/>
        </w:rPr>
        <w:t xml:space="preserve">18. </w:t>
      </w:r>
      <w:r w:rsidR="00BD71C6" w:rsidRPr="002E1197">
        <w:rPr>
          <w:rFonts w:ascii="Lucida Sans" w:eastAsia="Times New Roman" w:hAnsi="Lucida Sans" w:cs="Arial"/>
          <w:sz w:val="20"/>
          <w:szCs w:val="20"/>
          <w:lang w:val="en-US" w:eastAsia="en-ZA"/>
        </w:rPr>
        <w:tab/>
      </w:r>
      <w:r w:rsidRPr="002E1197">
        <w:rPr>
          <w:rFonts w:ascii="Lucida Sans" w:eastAsia="Times New Roman" w:hAnsi="Lucida Sans" w:cs="Arial"/>
          <w:sz w:val="20"/>
          <w:szCs w:val="20"/>
          <w:lang w:val="en-US" w:eastAsia="en-ZA"/>
        </w:rPr>
        <w:t>Copy of information security policy.</w:t>
      </w:r>
    </w:p>
    <w:p w:rsidR="00634DE8" w:rsidRPr="002E1197" w:rsidRDefault="00634DE8" w:rsidP="00F679CD">
      <w:pPr>
        <w:pStyle w:val="ListParagraph"/>
        <w:tabs>
          <w:tab w:val="num" w:pos="993"/>
        </w:tabs>
        <w:autoSpaceDE w:val="0"/>
        <w:autoSpaceDN w:val="0"/>
        <w:adjustRightInd w:val="0"/>
        <w:spacing w:after="100" w:afterAutospacing="1" w:line="360" w:lineRule="auto"/>
        <w:ind w:left="993" w:hanging="567"/>
        <w:jc w:val="both"/>
        <w:rPr>
          <w:rFonts w:ascii="Lucida Sans" w:eastAsia="Times New Roman" w:hAnsi="Lucida Sans" w:cs="Arial"/>
          <w:sz w:val="20"/>
          <w:szCs w:val="20"/>
          <w:lang w:val="en-US" w:eastAsia="en-ZA"/>
        </w:rPr>
      </w:pPr>
      <w:r w:rsidRPr="002E1197">
        <w:rPr>
          <w:rFonts w:ascii="Lucida Sans" w:eastAsia="Times New Roman" w:hAnsi="Lucida Sans" w:cs="Arial"/>
          <w:sz w:val="20"/>
          <w:szCs w:val="20"/>
          <w:lang w:val="en-US" w:eastAsia="en-ZA"/>
        </w:rPr>
        <w:t xml:space="preserve">19. </w:t>
      </w:r>
      <w:r w:rsidR="00BD71C6" w:rsidRPr="002E1197">
        <w:rPr>
          <w:rFonts w:ascii="Lucida Sans" w:eastAsia="Times New Roman" w:hAnsi="Lucida Sans" w:cs="Arial"/>
          <w:sz w:val="20"/>
          <w:szCs w:val="20"/>
          <w:lang w:val="en-US" w:eastAsia="en-ZA"/>
        </w:rPr>
        <w:tab/>
      </w:r>
      <w:r w:rsidRPr="002E1197">
        <w:rPr>
          <w:rFonts w:ascii="Lucida Sans" w:eastAsia="Times New Roman" w:hAnsi="Lucida Sans" w:cs="Arial"/>
          <w:sz w:val="20"/>
          <w:szCs w:val="20"/>
          <w:lang w:val="en-US" w:eastAsia="en-ZA"/>
        </w:rPr>
        <w:t>Business continuity management plan.</w:t>
      </w:r>
    </w:p>
    <w:p w:rsidR="00486586" w:rsidRPr="002E1197" w:rsidRDefault="00BD71C6" w:rsidP="00F679CD">
      <w:pPr>
        <w:pStyle w:val="ListParagraph"/>
        <w:tabs>
          <w:tab w:val="num" w:pos="993"/>
        </w:tabs>
        <w:autoSpaceDE w:val="0"/>
        <w:autoSpaceDN w:val="0"/>
        <w:adjustRightInd w:val="0"/>
        <w:spacing w:after="100" w:afterAutospacing="1" w:line="360" w:lineRule="auto"/>
        <w:ind w:left="993" w:hanging="567"/>
        <w:jc w:val="both"/>
        <w:rPr>
          <w:rFonts w:ascii="Lucida Sans" w:eastAsia="Times New Roman" w:hAnsi="Lucida Sans" w:cs="Arial"/>
          <w:sz w:val="20"/>
          <w:szCs w:val="20"/>
          <w:lang w:val="en-US" w:eastAsia="en-ZA"/>
        </w:rPr>
      </w:pPr>
      <w:r w:rsidRPr="002E1197">
        <w:rPr>
          <w:rFonts w:ascii="Lucida Sans" w:eastAsia="Times New Roman" w:hAnsi="Lucida Sans" w:cs="Arial"/>
          <w:sz w:val="20"/>
          <w:szCs w:val="20"/>
          <w:lang w:val="en-US" w:eastAsia="en-ZA"/>
        </w:rPr>
        <w:t>20.</w:t>
      </w:r>
      <w:r w:rsidRPr="002E1197">
        <w:rPr>
          <w:rFonts w:ascii="Lucida Sans" w:eastAsia="Times New Roman" w:hAnsi="Lucida Sans" w:cs="Arial"/>
          <w:sz w:val="20"/>
          <w:szCs w:val="20"/>
          <w:lang w:val="en-US" w:eastAsia="en-ZA"/>
        </w:rPr>
        <w:tab/>
      </w:r>
      <w:r w:rsidR="00486586" w:rsidRPr="002E1197">
        <w:rPr>
          <w:rFonts w:ascii="Lucida Sans" w:eastAsia="Times New Roman" w:hAnsi="Lucida Sans" w:cs="Arial"/>
          <w:sz w:val="20"/>
          <w:szCs w:val="20"/>
          <w:lang w:val="en-US" w:eastAsia="en-ZA"/>
        </w:rPr>
        <w:t>Fraud prevention policy.</w:t>
      </w:r>
    </w:p>
    <w:p w:rsidR="00486586" w:rsidRPr="002E1197" w:rsidRDefault="00486586" w:rsidP="00F679CD">
      <w:pPr>
        <w:pStyle w:val="ListParagraph"/>
        <w:tabs>
          <w:tab w:val="num" w:pos="993"/>
        </w:tabs>
        <w:autoSpaceDE w:val="0"/>
        <w:autoSpaceDN w:val="0"/>
        <w:adjustRightInd w:val="0"/>
        <w:spacing w:after="100" w:afterAutospacing="1" w:line="360" w:lineRule="auto"/>
        <w:ind w:left="993" w:hanging="567"/>
        <w:jc w:val="both"/>
        <w:rPr>
          <w:rFonts w:ascii="Lucida Sans" w:eastAsia="Times New Roman" w:hAnsi="Lucida Sans" w:cs="Arial"/>
          <w:sz w:val="20"/>
          <w:szCs w:val="20"/>
          <w:lang w:val="en-US" w:eastAsia="en-ZA"/>
        </w:rPr>
      </w:pPr>
      <w:r w:rsidRPr="002E1197">
        <w:rPr>
          <w:rFonts w:ascii="Lucida Sans" w:eastAsia="Times New Roman" w:hAnsi="Lucida Sans" w:cs="Arial"/>
          <w:sz w:val="20"/>
          <w:szCs w:val="20"/>
          <w:lang w:val="en-US" w:eastAsia="en-ZA"/>
        </w:rPr>
        <w:t xml:space="preserve">21. </w:t>
      </w:r>
      <w:r w:rsidR="00BD71C6" w:rsidRPr="002E1197">
        <w:rPr>
          <w:rFonts w:ascii="Lucida Sans" w:eastAsia="Times New Roman" w:hAnsi="Lucida Sans" w:cs="Arial"/>
          <w:sz w:val="20"/>
          <w:szCs w:val="20"/>
          <w:lang w:val="en-US" w:eastAsia="en-ZA"/>
        </w:rPr>
        <w:tab/>
      </w:r>
      <w:r w:rsidRPr="002E1197">
        <w:rPr>
          <w:rFonts w:ascii="Lucida Sans" w:eastAsia="Times New Roman" w:hAnsi="Lucida Sans" w:cs="Arial"/>
          <w:sz w:val="20"/>
          <w:szCs w:val="20"/>
          <w:lang w:val="en-US" w:eastAsia="en-ZA"/>
        </w:rPr>
        <w:t>Human resource policies.</w:t>
      </w:r>
    </w:p>
    <w:p w:rsidR="00634DE8" w:rsidRPr="002E1197" w:rsidRDefault="00634DE8" w:rsidP="00F679CD">
      <w:pPr>
        <w:pStyle w:val="ListParagraph"/>
        <w:tabs>
          <w:tab w:val="num" w:pos="993"/>
        </w:tabs>
        <w:autoSpaceDE w:val="0"/>
        <w:autoSpaceDN w:val="0"/>
        <w:adjustRightInd w:val="0"/>
        <w:spacing w:after="100" w:afterAutospacing="1" w:line="360" w:lineRule="auto"/>
        <w:ind w:left="993" w:hanging="567"/>
        <w:jc w:val="both"/>
        <w:rPr>
          <w:rFonts w:ascii="Lucida Sans" w:eastAsia="Times New Roman" w:hAnsi="Lucida Sans" w:cs="Arial"/>
          <w:sz w:val="20"/>
          <w:szCs w:val="20"/>
          <w:lang w:val="en-US" w:eastAsia="en-ZA"/>
        </w:rPr>
      </w:pPr>
      <w:r w:rsidRPr="002E1197">
        <w:rPr>
          <w:rFonts w:ascii="Lucida Sans" w:eastAsia="Times New Roman" w:hAnsi="Lucida Sans" w:cs="Arial"/>
          <w:sz w:val="20"/>
          <w:szCs w:val="20"/>
          <w:lang w:val="en-US" w:eastAsia="en-ZA"/>
        </w:rPr>
        <w:t>2</w:t>
      </w:r>
      <w:r w:rsidR="00486586" w:rsidRPr="002E1197">
        <w:rPr>
          <w:rFonts w:ascii="Lucida Sans" w:eastAsia="Times New Roman" w:hAnsi="Lucida Sans" w:cs="Arial"/>
          <w:sz w:val="20"/>
          <w:szCs w:val="20"/>
          <w:lang w:val="en-US" w:eastAsia="en-ZA"/>
        </w:rPr>
        <w:t>2</w:t>
      </w:r>
      <w:r w:rsidRPr="002E1197">
        <w:rPr>
          <w:rFonts w:ascii="Lucida Sans" w:eastAsia="Times New Roman" w:hAnsi="Lucida Sans" w:cs="Arial"/>
          <w:sz w:val="20"/>
          <w:szCs w:val="20"/>
          <w:lang w:val="en-US" w:eastAsia="en-ZA"/>
        </w:rPr>
        <w:t xml:space="preserve">. </w:t>
      </w:r>
      <w:r w:rsidR="00BD71C6" w:rsidRPr="002E1197">
        <w:rPr>
          <w:rFonts w:ascii="Lucida Sans" w:eastAsia="Times New Roman" w:hAnsi="Lucida Sans" w:cs="Arial"/>
          <w:sz w:val="20"/>
          <w:szCs w:val="20"/>
          <w:lang w:val="en-US" w:eastAsia="en-ZA"/>
        </w:rPr>
        <w:tab/>
      </w:r>
      <w:r w:rsidRPr="002E1197">
        <w:rPr>
          <w:rFonts w:ascii="Lucida Sans" w:eastAsia="Times New Roman" w:hAnsi="Lucida Sans" w:cs="Arial"/>
          <w:sz w:val="20"/>
          <w:szCs w:val="20"/>
          <w:lang w:val="en-US" w:eastAsia="en-ZA"/>
        </w:rPr>
        <w:t>Copy of disaster recovery plan.</w:t>
      </w:r>
    </w:p>
    <w:p w:rsidR="00634DE8" w:rsidRPr="00825F6A" w:rsidRDefault="00634DE8" w:rsidP="00825F6A">
      <w:pPr>
        <w:pStyle w:val="ListParagraph"/>
        <w:tabs>
          <w:tab w:val="num" w:pos="993"/>
        </w:tabs>
        <w:autoSpaceDE w:val="0"/>
        <w:autoSpaceDN w:val="0"/>
        <w:adjustRightInd w:val="0"/>
        <w:spacing w:after="100" w:afterAutospacing="1" w:line="360" w:lineRule="auto"/>
        <w:ind w:left="993" w:hanging="567"/>
        <w:jc w:val="both"/>
        <w:rPr>
          <w:rFonts w:ascii="Lucida Sans" w:eastAsia="Times New Roman" w:hAnsi="Lucida Sans" w:cs="Arial"/>
          <w:sz w:val="20"/>
          <w:szCs w:val="20"/>
          <w:lang w:val="en-US" w:eastAsia="en-ZA"/>
        </w:rPr>
      </w:pPr>
      <w:r w:rsidRPr="002E1197">
        <w:rPr>
          <w:rFonts w:ascii="Lucida Sans" w:eastAsia="Times New Roman" w:hAnsi="Lucida Sans" w:cs="Arial"/>
          <w:sz w:val="20"/>
          <w:szCs w:val="20"/>
          <w:lang w:val="en-US" w:eastAsia="en-ZA"/>
        </w:rPr>
        <w:t>2</w:t>
      </w:r>
      <w:r w:rsidR="00486586" w:rsidRPr="002E1197">
        <w:rPr>
          <w:rFonts w:ascii="Lucida Sans" w:eastAsia="Times New Roman" w:hAnsi="Lucida Sans" w:cs="Arial"/>
          <w:sz w:val="20"/>
          <w:szCs w:val="20"/>
          <w:lang w:val="en-US" w:eastAsia="en-ZA"/>
        </w:rPr>
        <w:t>3</w:t>
      </w:r>
      <w:r w:rsidRPr="002E1197">
        <w:rPr>
          <w:rFonts w:ascii="Lucida Sans" w:eastAsia="Times New Roman" w:hAnsi="Lucida Sans" w:cs="Arial"/>
          <w:sz w:val="20"/>
          <w:szCs w:val="20"/>
          <w:lang w:val="en-US" w:eastAsia="en-ZA"/>
        </w:rPr>
        <w:t xml:space="preserve">. </w:t>
      </w:r>
      <w:r w:rsidR="00BD71C6" w:rsidRPr="002E1197">
        <w:rPr>
          <w:rFonts w:ascii="Lucida Sans" w:eastAsia="Times New Roman" w:hAnsi="Lucida Sans" w:cs="Arial"/>
          <w:sz w:val="20"/>
          <w:szCs w:val="20"/>
          <w:lang w:val="en-US" w:eastAsia="en-ZA"/>
        </w:rPr>
        <w:tab/>
      </w:r>
      <w:r w:rsidRPr="002E1197">
        <w:rPr>
          <w:rFonts w:ascii="Lucida Sans" w:eastAsia="Times New Roman" w:hAnsi="Lucida Sans" w:cs="Arial"/>
          <w:sz w:val="20"/>
          <w:szCs w:val="20"/>
          <w:lang w:val="en-US" w:eastAsia="en-ZA"/>
        </w:rPr>
        <w:t>Copy of the policy and procedures for handling questi</w:t>
      </w:r>
      <w:r w:rsidR="00825F6A">
        <w:rPr>
          <w:rFonts w:ascii="Lucida Sans" w:eastAsia="Times New Roman" w:hAnsi="Lucida Sans" w:cs="Arial"/>
          <w:sz w:val="20"/>
          <w:szCs w:val="20"/>
          <w:lang w:val="en-US" w:eastAsia="en-ZA"/>
        </w:rPr>
        <w:t>ons, concerns and complaints of</w:t>
      </w:r>
      <w:r w:rsidRPr="00825F6A">
        <w:rPr>
          <w:rFonts w:ascii="Lucida Sans" w:eastAsia="Times New Roman" w:hAnsi="Lucida Sans" w:cs="Arial"/>
          <w:sz w:val="20"/>
          <w:szCs w:val="20"/>
          <w:lang w:val="en-US" w:eastAsia="en-ZA"/>
        </w:rPr>
        <w:t xml:space="preserve"> consumers, alternative dispute resolution agents, debt counsellors</w:t>
      </w:r>
      <w:bookmarkStart w:id="0" w:name="_GoBack"/>
      <w:bookmarkEnd w:id="0"/>
      <w:r w:rsidRPr="00825F6A">
        <w:rPr>
          <w:rFonts w:ascii="Lucida Sans" w:eastAsia="Times New Roman" w:hAnsi="Lucida Sans" w:cs="Arial"/>
          <w:sz w:val="20"/>
          <w:szCs w:val="20"/>
          <w:lang w:val="en-US" w:eastAsia="en-ZA"/>
        </w:rPr>
        <w:t xml:space="preserve"> or credit providers. </w:t>
      </w:r>
    </w:p>
    <w:p w:rsidR="001033C5" w:rsidRPr="002E1197" w:rsidRDefault="001033C5" w:rsidP="00F679CD">
      <w:pPr>
        <w:pStyle w:val="ListParagraph"/>
        <w:tabs>
          <w:tab w:val="num" w:pos="993"/>
        </w:tabs>
        <w:autoSpaceDE w:val="0"/>
        <w:autoSpaceDN w:val="0"/>
        <w:adjustRightInd w:val="0"/>
        <w:spacing w:after="100" w:afterAutospacing="1" w:line="360" w:lineRule="auto"/>
        <w:ind w:left="993" w:hanging="567"/>
        <w:jc w:val="both"/>
        <w:rPr>
          <w:rFonts w:ascii="Lucida Sans" w:eastAsia="Times New Roman" w:hAnsi="Lucida Sans" w:cs="Arial"/>
          <w:sz w:val="20"/>
          <w:szCs w:val="20"/>
          <w:lang w:val="en-US" w:eastAsia="en-ZA"/>
        </w:rPr>
      </w:pPr>
      <w:r w:rsidRPr="002E1197">
        <w:rPr>
          <w:rFonts w:ascii="Lucida Sans" w:eastAsia="Times New Roman" w:hAnsi="Lucida Sans" w:cs="Arial"/>
          <w:sz w:val="20"/>
          <w:szCs w:val="20"/>
          <w:lang w:val="en-US" w:eastAsia="en-ZA"/>
        </w:rPr>
        <w:t xml:space="preserve">24. </w:t>
      </w:r>
      <w:r w:rsidRPr="002E1197">
        <w:rPr>
          <w:rFonts w:ascii="Lucida Sans" w:eastAsia="Times New Roman" w:hAnsi="Lucida Sans" w:cs="Arial"/>
          <w:sz w:val="20"/>
          <w:szCs w:val="20"/>
          <w:lang w:val="en-US" w:eastAsia="en-ZA"/>
        </w:rPr>
        <w:tab/>
        <w:t>A detailed due diligent report compiled by an independent auditor appointed by the applicant at the applicant’s own cost (</w:t>
      </w:r>
      <w:r w:rsidRPr="00AD228A">
        <w:rPr>
          <w:rFonts w:ascii="Lucida Sans" w:eastAsia="Times New Roman" w:hAnsi="Lucida Sans" w:cs="Arial"/>
          <w:sz w:val="20"/>
          <w:szCs w:val="20"/>
          <w:highlight w:val="red"/>
          <w:lang w:val="en-US" w:eastAsia="en-ZA"/>
        </w:rPr>
        <w:t>scope of work attached</w:t>
      </w:r>
      <w:r w:rsidRPr="002E1197">
        <w:rPr>
          <w:rFonts w:ascii="Lucida Sans" w:eastAsia="Times New Roman" w:hAnsi="Lucida Sans" w:cs="Arial"/>
          <w:sz w:val="20"/>
          <w:szCs w:val="20"/>
          <w:lang w:val="en-US" w:eastAsia="en-ZA"/>
        </w:rPr>
        <w:t>).</w:t>
      </w:r>
      <w:r w:rsidR="00825F6A">
        <w:rPr>
          <w:rFonts w:ascii="Lucida Sans" w:eastAsia="Times New Roman" w:hAnsi="Lucida Sans" w:cs="Arial"/>
          <w:sz w:val="20"/>
          <w:szCs w:val="20"/>
          <w:lang w:val="en-US" w:eastAsia="en-ZA"/>
        </w:rPr>
        <w:t xml:space="preserve"> </w:t>
      </w:r>
      <w:r w:rsidR="00825F6A">
        <w:rPr>
          <w:rFonts w:ascii="Lucida Sans" w:hAnsi="Lucida Sans" w:cs="Arial"/>
          <w:sz w:val="20"/>
          <w:szCs w:val="20"/>
        </w:rPr>
        <w:t>(</w:t>
      </w:r>
      <w:r w:rsidR="00825F6A" w:rsidRPr="00AD228A">
        <w:rPr>
          <w:rFonts w:ascii="Lucida Sans" w:hAnsi="Lucida Sans" w:cs="Arial"/>
          <w:sz w:val="20"/>
          <w:szCs w:val="20"/>
          <w:highlight w:val="red"/>
        </w:rPr>
        <w:t>Please create a link</w:t>
      </w:r>
      <w:r w:rsidR="00825F6A">
        <w:rPr>
          <w:rFonts w:ascii="Lucida Sans" w:hAnsi="Lucida Sans" w:cs="Arial"/>
          <w:sz w:val="20"/>
          <w:szCs w:val="20"/>
        </w:rPr>
        <w:t>)</w:t>
      </w:r>
    </w:p>
    <w:p w:rsidR="000C1A8C" w:rsidRPr="002E1197" w:rsidRDefault="000C1A8C" w:rsidP="00F679CD">
      <w:pPr>
        <w:pStyle w:val="ListParagraph"/>
        <w:tabs>
          <w:tab w:val="num" w:pos="993"/>
        </w:tabs>
        <w:autoSpaceDE w:val="0"/>
        <w:autoSpaceDN w:val="0"/>
        <w:adjustRightInd w:val="0"/>
        <w:spacing w:after="100" w:afterAutospacing="1" w:line="360" w:lineRule="auto"/>
        <w:ind w:left="993" w:hanging="567"/>
        <w:jc w:val="both"/>
        <w:rPr>
          <w:rFonts w:ascii="Lucida Sans" w:eastAsia="Times New Roman" w:hAnsi="Lucida Sans" w:cs="Arial"/>
          <w:sz w:val="20"/>
          <w:szCs w:val="20"/>
          <w:lang w:val="en-US" w:eastAsia="en-ZA"/>
        </w:rPr>
      </w:pPr>
    </w:p>
    <w:p w:rsidR="000C1A8C" w:rsidRPr="002E1197" w:rsidRDefault="000C1A8C" w:rsidP="00F679CD">
      <w:pPr>
        <w:pStyle w:val="ListParagraph"/>
        <w:tabs>
          <w:tab w:val="num" w:pos="993"/>
        </w:tabs>
        <w:autoSpaceDE w:val="0"/>
        <w:autoSpaceDN w:val="0"/>
        <w:adjustRightInd w:val="0"/>
        <w:spacing w:after="100" w:afterAutospacing="1" w:line="360" w:lineRule="auto"/>
        <w:ind w:left="993" w:hanging="567"/>
        <w:jc w:val="both"/>
        <w:rPr>
          <w:rFonts w:ascii="Lucida Sans" w:eastAsia="Times New Roman" w:hAnsi="Lucida Sans" w:cs="Arial"/>
          <w:sz w:val="20"/>
          <w:szCs w:val="20"/>
          <w:lang w:val="en-US" w:eastAsia="en-ZA"/>
        </w:rPr>
      </w:pPr>
      <w:r w:rsidRPr="002E1197">
        <w:rPr>
          <w:rFonts w:ascii="Lucida Sans" w:eastAsia="Times New Roman" w:hAnsi="Lucida Sans" w:cs="Arial"/>
          <w:b/>
          <w:bCs/>
          <w:i/>
          <w:iCs/>
          <w:sz w:val="20"/>
          <w:szCs w:val="20"/>
          <w:lang w:eastAsia="en-ZA"/>
        </w:rPr>
        <w:t>For further information regarding the application process, please contact the Registrations Department at telephone number 011 554 2700 or email registrations@ncr.org.za</w:t>
      </w:r>
    </w:p>
    <w:p w:rsidR="00634DE8" w:rsidRPr="009B1CD1" w:rsidRDefault="00634DE8" w:rsidP="00F679CD">
      <w:pPr>
        <w:pStyle w:val="ListParagraph"/>
        <w:autoSpaceDE w:val="0"/>
        <w:autoSpaceDN w:val="0"/>
        <w:adjustRightInd w:val="0"/>
        <w:spacing w:after="100" w:afterAutospacing="1" w:line="360" w:lineRule="auto"/>
        <w:ind w:left="426"/>
        <w:jc w:val="both"/>
        <w:rPr>
          <w:rFonts w:ascii="Lucida Sans" w:hAnsi="Lucida Sans"/>
          <w:sz w:val="18"/>
          <w:szCs w:val="18"/>
        </w:rPr>
      </w:pPr>
    </w:p>
    <w:p w:rsidR="00E65D8A" w:rsidRPr="009B1CD1" w:rsidRDefault="00E65D8A" w:rsidP="00F679CD">
      <w:pPr>
        <w:autoSpaceDE w:val="0"/>
        <w:autoSpaceDN w:val="0"/>
        <w:adjustRightInd w:val="0"/>
        <w:spacing w:after="100" w:afterAutospacing="1" w:line="360" w:lineRule="auto"/>
        <w:contextualSpacing/>
        <w:jc w:val="both"/>
        <w:rPr>
          <w:rFonts w:ascii="Lucida Sans" w:eastAsia="Times New Roman" w:hAnsi="Lucida Sans" w:cs="Arial"/>
          <w:sz w:val="18"/>
          <w:szCs w:val="18"/>
          <w:lang w:val="en-US" w:eastAsia="en-ZA"/>
        </w:rPr>
      </w:pPr>
    </w:p>
    <w:p w:rsidR="00A96B4A" w:rsidRPr="009B1CD1" w:rsidRDefault="00A96B4A" w:rsidP="00F679CD">
      <w:pPr>
        <w:ind w:left="426"/>
        <w:jc w:val="both"/>
        <w:rPr>
          <w:rFonts w:ascii="Lucida Sans" w:hAnsi="Lucida Sans"/>
          <w:sz w:val="18"/>
          <w:szCs w:val="18"/>
        </w:rPr>
      </w:pPr>
    </w:p>
    <w:p w:rsidR="00B24606" w:rsidRPr="009B1CD1" w:rsidRDefault="00B24606" w:rsidP="00F679CD">
      <w:pPr>
        <w:pStyle w:val="ListParagraph"/>
        <w:jc w:val="both"/>
        <w:rPr>
          <w:rFonts w:ascii="Lucida Sans" w:hAnsi="Lucida Sans"/>
          <w:sz w:val="18"/>
          <w:szCs w:val="18"/>
        </w:rPr>
      </w:pPr>
    </w:p>
    <w:p w:rsidR="005D3977" w:rsidRPr="009B1CD1" w:rsidRDefault="005D3977" w:rsidP="00F679CD">
      <w:pPr>
        <w:jc w:val="both"/>
        <w:rPr>
          <w:rFonts w:ascii="Lucida Sans" w:hAnsi="Lucida Sans"/>
          <w:sz w:val="18"/>
          <w:szCs w:val="18"/>
        </w:rPr>
      </w:pPr>
    </w:p>
    <w:sectPr w:rsidR="005D3977" w:rsidRPr="009B1CD1" w:rsidSect="001D05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431" w:rsidRDefault="00FD5431" w:rsidP="005D1FB9">
      <w:pPr>
        <w:spacing w:after="0" w:line="240" w:lineRule="auto"/>
      </w:pPr>
      <w:r>
        <w:separator/>
      </w:r>
    </w:p>
  </w:endnote>
  <w:endnote w:type="continuationSeparator" w:id="0">
    <w:p w:rsidR="00FD5431" w:rsidRDefault="00FD5431" w:rsidP="005D1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431" w:rsidRDefault="00FD5431" w:rsidP="005D1FB9">
      <w:pPr>
        <w:spacing w:after="0" w:line="240" w:lineRule="auto"/>
      </w:pPr>
      <w:r>
        <w:separator/>
      </w:r>
    </w:p>
  </w:footnote>
  <w:footnote w:type="continuationSeparator" w:id="0">
    <w:p w:rsidR="00FD5431" w:rsidRDefault="00FD5431" w:rsidP="005D1F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C3784"/>
    <w:multiLevelType w:val="hybridMultilevel"/>
    <w:tmpl w:val="AE80D278"/>
    <w:lvl w:ilvl="0" w:tplc="8D84654E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5B0AEA"/>
    <w:multiLevelType w:val="hybridMultilevel"/>
    <w:tmpl w:val="DB7842F6"/>
    <w:lvl w:ilvl="0" w:tplc="71A64B0E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2650782"/>
    <w:multiLevelType w:val="hybridMultilevel"/>
    <w:tmpl w:val="FD12590E"/>
    <w:lvl w:ilvl="0" w:tplc="12C09E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3B323D"/>
    <w:multiLevelType w:val="hybridMultilevel"/>
    <w:tmpl w:val="9586CDEE"/>
    <w:lvl w:ilvl="0" w:tplc="8D84654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8965DA"/>
    <w:multiLevelType w:val="multilevel"/>
    <w:tmpl w:val="D4124CAC"/>
    <w:lvl w:ilvl="0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5">
    <w:nsid w:val="0A244445"/>
    <w:multiLevelType w:val="hybridMultilevel"/>
    <w:tmpl w:val="F594C0E8"/>
    <w:lvl w:ilvl="0" w:tplc="20CED528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088649F"/>
    <w:multiLevelType w:val="multilevel"/>
    <w:tmpl w:val="E3EED30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">
    <w:nsid w:val="15E520D8"/>
    <w:multiLevelType w:val="hybridMultilevel"/>
    <w:tmpl w:val="32C047AC"/>
    <w:lvl w:ilvl="0" w:tplc="251ADF1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E82CA5"/>
    <w:multiLevelType w:val="hybridMultilevel"/>
    <w:tmpl w:val="F470FFE0"/>
    <w:lvl w:ilvl="0" w:tplc="8D84654E">
      <w:start w:val="1"/>
      <w:numFmt w:val="lowerRoman"/>
      <w:lvlText w:val="(%1)"/>
      <w:lvlJc w:val="left"/>
      <w:pPr>
        <w:ind w:left="114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860" w:hanging="360"/>
      </w:pPr>
    </w:lvl>
    <w:lvl w:ilvl="2" w:tplc="1C09001B" w:tentative="1">
      <w:start w:val="1"/>
      <w:numFmt w:val="lowerRoman"/>
      <w:lvlText w:val="%3."/>
      <w:lvlJc w:val="right"/>
      <w:pPr>
        <w:ind w:left="2580" w:hanging="180"/>
      </w:pPr>
    </w:lvl>
    <w:lvl w:ilvl="3" w:tplc="1C09000F" w:tentative="1">
      <w:start w:val="1"/>
      <w:numFmt w:val="decimal"/>
      <w:lvlText w:val="%4."/>
      <w:lvlJc w:val="left"/>
      <w:pPr>
        <w:ind w:left="3300" w:hanging="360"/>
      </w:pPr>
    </w:lvl>
    <w:lvl w:ilvl="4" w:tplc="1C090019" w:tentative="1">
      <w:start w:val="1"/>
      <w:numFmt w:val="lowerLetter"/>
      <w:lvlText w:val="%5."/>
      <w:lvlJc w:val="left"/>
      <w:pPr>
        <w:ind w:left="4020" w:hanging="360"/>
      </w:pPr>
    </w:lvl>
    <w:lvl w:ilvl="5" w:tplc="1C09001B" w:tentative="1">
      <w:start w:val="1"/>
      <w:numFmt w:val="lowerRoman"/>
      <w:lvlText w:val="%6."/>
      <w:lvlJc w:val="right"/>
      <w:pPr>
        <w:ind w:left="4740" w:hanging="180"/>
      </w:pPr>
    </w:lvl>
    <w:lvl w:ilvl="6" w:tplc="1C09000F" w:tentative="1">
      <w:start w:val="1"/>
      <w:numFmt w:val="decimal"/>
      <w:lvlText w:val="%7."/>
      <w:lvlJc w:val="left"/>
      <w:pPr>
        <w:ind w:left="5460" w:hanging="360"/>
      </w:pPr>
    </w:lvl>
    <w:lvl w:ilvl="7" w:tplc="1C090019" w:tentative="1">
      <w:start w:val="1"/>
      <w:numFmt w:val="lowerLetter"/>
      <w:lvlText w:val="%8."/>
      <w:lvlJc w:val="left"/>
      <w:pPr>
        <w:ind w:left="6180" w:hanging="360"/>
      </w:pPr>
    </w:lvl>
    <w:lvl w:ilvl="8" w:tplc="1C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>
    <w:nsid w:val="17F41DCD"/>
    <w:multiLevelType w:val="hybridMultilevel"/>
    <w:tmpl w:val="9DA663F2"/>
    <w:lvl w:ilvl="0" w:tplc="E13C8040">
      <w:start w:val="2"/>
      <w:numFmt w:val="lowerRoman"/>
      <w:lvlText w:val="(%1)"/>
      <w:lvlJc w:val="left"/>
      <w:pPr>
        <w:tabs>
          <w:tab w:val="num" w:pos="1470"/>
        </w:tabs>
        <w:ind w:left="14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30"/>
        </w:tabs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50"/>
        </w:tabs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70"/>
        </w:tabs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90"/>
        </w:tabs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10"/>
        </w:tabs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30"/>
        </w:tabs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50"/>
        </w:tabs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70"/>
        </w:tabs>
        <w:ind w:left="6870" w:hanging="180"/>
      </w:pPr>
    </w:lvl>
  </w:abstractNum>
  <w:abstractNum w:abstractNumId="10">
    <w:nsid w:val="1B972AB0"/>
    <w:multiLevelType w:val="hybridMultilevel"/>
    <w:tmpl w:val="A06AA03E"/>
    <w:lvl w:ilvl="0" w:tplc="8D84654E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23A44CB"/>
    <w:multiLevelType w:val="hybridMultilevel"/>
    <w:tmpl w:val="4E34A094"/>
    <w:lvl w:ilvl="0" w:tplc="C4883F36">
      <w:start w:val="8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A37E3C"/>
    <w:multiLevelType w:val="hybridMultilevel"/>
    <w:tmpl w:val="8390971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080850"/>
    <w:multiLevelType w:val="multilevel"/>
    <w:tmpl w:val="F0207C1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9001FB0"/>
    <w:multiLevelType w:val="hybridMultilevel"/>
    <w:tmpl w:val="37E6E81C"/>
    <w:lvl w:ilvl="0" w:tplc="8D84654E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BC974DB"/>
    <w:multiLevelType w:val="hybridMultilevel"/>
    <w:tmpl w:val="B64CF148"/>
    <w:lvl w:ilvl="0" w:tplc="44D638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3A4F62"/>
    <w:multiLevelType w:val="hybridMultilevel"/>
    <w:tmpl w:val="E19241AE"/>
    <w:lvl w:ilvl="0" w:tplc="8D84654E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5D16A5"/>
    <w:multiLevelType w:val="hybridMultilevel"/>
    <w:tmpl w:val="8B70AC4E"/>
    <w:lvl w:ilvl="0" w:tplc="A4CE172E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FCA58DA"/>
    <w:multiLevelType w:val="hybridMultilevel"/>
    <w:tmpl w:val="FFECC10C"/>
    <w:lvl w:ilvl="0" w:tplc="8D84654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976168"/>
    <w:multiLevelType w:val="hybridMultilevel"/>
    <w:tmpl w:val="ECEA6F72"/>
    <w:lvl w:ilvl="0" w:tplc="376EFAFA">
      <w:start w:val="9"/>
      <w:numFmt w:val="lowerLetter"/>
      <w:lvlText w:val="(%1)"/>
      <w:lvlJc w:val="left"/>
      <w:pPr>
        <w:tabs>
          <w:tab w:val="num" w:pos="1811"/>
        </w:tabs>
        <w:ind w:left="1811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2C34673"/>
    <w:multiLevelType w:val="hybridMultilevel"/>
    <w:tmpl w:val="75C6A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945640"/>
    <w:multiLevelType w:val="hybridMultilevel"/>
    <w:tmpl w:val="CE32CB78"/>
    <w:lvl w:ilvl="0" w:tplc="8D84654E">
      <w:start w:val="1"/>
      <w:numFmt w:val="lowerRoman"/>
      <w:lvlText w:val="(%1)"/>
      <w:lvlJc w:val="left"/>
      <w:pPr>
        <w:ind w:left="1230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2">
    <w:nsid w:val="56F667DA"/>
    <w:multiLevelType w:val="hybridMultilevel"/>
    <w:tmpl w:val="C0389E02"/>
    <w:lvl w:ilvl="0" w:tplc="8D84654E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8F2778A"/>
    <w:multiLevelType w:val="hybridMultilevel"/>
    <w:tmpl w:val="6C0EBF6E"/>
    <w:lvl w:ilvl="0" w:tplc="18C467F4">
      <w:start w:val="4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FB500D"/>
    <w:multiLevelType w:val="hybridMultilevel"/>
    <w:tmpl w:val="D924D462"/>
    <w:lvl w:ilvl="0" w:tplc="8D84654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C76F12"/>
    <w:multiLevelType w:val="hybridMultilevel"/>
    <w:tmpl w:val="0F440DFE"/>
    <w:lvl w:ilvl="0" w:tplc="A7DAC0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EB65FA"/>
    <w:multiLevelType w:val="hybridMultilevel"/>
    <w:tmpl w:val="BA12F350"/>
    <w:lvl w:ilvl="0" w:tplc="A5F8957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FF4B7F"/>
    <w:multiLevelType w:val="hybridMultilevel"/>
    <w:tmpl w:val="23524D24"/>
    <w:lvl w:ilvl="0" w:tplc="8D84654E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E412763"/>
    <w:multiLevelType w:val="hybridMultilevel"/>
    <w:tmpl w:val="4F980182"/>
    <w:lvl w:ilvl="0" w:tplc="FEFA897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5B1103"/>
    <w:multiLevelType w:val="hybridMultilevel"/>
    <w:tmpl w:val="D924D462"/>
    <w:lvl w:ilvl="0" w:tplc="8D84654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B67798"/>
    <w:multiLevelType w:val="hybridMultilevel"/>
    <w:tmpl w:val="363CF5A2"/>
    <w:lvl w:ilvl="0" w:tplc="F6E452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E7607A"/>
    <w:multiLevelType w:val="hybridMultilevel"/>
    <w:tmpl w:val="8C725372"/>
    <w:lvl w:ilvl="0" w:tplc="1C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FC5687"/>
    <w:multiLevelType w:val="hybridMultilevel"/>
    <w:tmpl w:val="CBA053C8"/>
    <w:lvl w:ilvl="0" w:tplc="2E88A70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74F6614E"/>
    <w:multiLevelType w:val="hybridMultilevel"/>
    <w:tmpl w:val="410A9C5A"/>
    <w:lvl w:ilvl="0" w:tplc="B35C801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D61A65"/>
    <w:multiLevelType w:val="hybridMultilevel"/>
    <w:tmpl w:val="4F94756E"/>
    <w:lvl w:ilvl="0" w:tplc="8D84654E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90" w:hanging="360"/>
      </w:pPr>
    </w:lvl>
    <w:lvl w:ilvl="2" w:tplc="1C09001B" w:tentative="1">
      <w:start w:val="1"/>
      <w:numFmt w:val="lowerRoman"/>
      <w:lvlText w:val="%3."/>
      <w:lvlJc w:val="right"/>
      <w:pPr>
        <w:ind w:left="2610" w:hanging="180"/>
      </w:pPr>
    </w:lvl>
    <w:lvl w:ilvl="3" w:tplc="1C09000F" w:tentative="1">
      <w:start w:val="1"/>
      <w:numFmt w:val="decimal"/>
      <w:lvlText w:val="%4."/>
      <w:lvlJc w:val="left"/>
      <w:pPr>
        <w:ind w:left="3330" w:hanging="360"/>
      </w:pPr>
    </w:lvl>
    <w:lvl w:ilvl="4" w:tplc="1C090019" w:tentative="1">
      <w:start w:val="1"/>
      <w:numFmt w:val="lowerLetter"/>
      <w:lvlText w:val="%5."/>
      <w:lvlJc w:val="left"/>
      <w:pPr>
        <w:ind w:left="4050" w:hanging="360"/>
      </w:pPr>
    </w:lvl>
    <w:lvl w:ilvl="5" w:tplc="1C09001B" w:tentative="1">
      <w:start w:val="1"/>
      <w:numFmt w:val="lowerRoman"/>
      <w:lvlText w:val="%6."/>
      <w:lvlJc w:val="right"/>
      <w:pPr>
        <w:ind w:left="4770" w:hanging="180"/>
      </w:pPr>
    </w:lvl>
    <w:lvl w:ilvl="6" w:tplc="1C09000F" w:tentative="1">
      <w:start w:val="1"/>
      <w:numFmt w:val="decimal"/>
      <w:lvlText w:val="%7."/>
      <w:lvlJc w:val="left"/>
      <w:pPr>
        <w:ind w:left="5490" w:hanging="360"/>
      </w:pPr>
    </w:lvl>
    <w:lvl w:ilvl="7" w:tplc="1C090019" w:tentative="1">
      <w:start w:val="1"/>
      <w:numFmt w:val="lowerLetter"/>
      <w:lvlText w:val="%8."/>
      <w:lvlJc w:val="left"/>
      <w:pPr>
        <w:ind w:left="6210" w:hanging="360"/>
      </w:pPr>
    </w:lvl>
    <w:lvl w:ilvl="8" w:tplc="1C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5">
    <w:nsid w:val="7C8C61B1"/>
    <w:multiLevelType w:val="hybridMultilevel"/>
    <w:tmpl w:val="3260E408"/>
    <w:lvl w:ilvl="0" w:tplc="8D84654E">
      <w:start w:val="1"/>
      <w:numFmt w:val="lowerRoman"/>
      <w:lvlText w:val="(%1)"/>
      <w:lvlJc w:val="left"/>
      <w:pPr>
        <w:ind w:left="1530" w:hanging="360"/>
      </w:pPr>
      <w:rPr>
        <w:rFonts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E41A41"/>
    <w:multiLevelType w:val="hybridMultilevel"/>
    <w:tmpl w:val="228815BC"/>
    <w:lvl w:ilvl="0" w:tplc="F064B43E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F0E00EC"/>
    <w:multiLevelType w:val="multilevel"/>
    <w:tmpl w:val="2154E1EC"/>
    <w:lvl w:ilvl="0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num w:numId="1">
    <w:abstractNumId w:val="2"/>
  </w:num>
  <w:num w:numId="2">
    <w:abstractNumId w:val="33"/>
  </w:num>
  <w:num w:numId="3">
    <w:abstractNumId w:val="16"/>
  </w:num>
  <w:num w:numId="4">
    <w:abstractNumId w:val="25"/>
  </w:num>
  <w:num w:numId="5">
    <w:abstractNumId w:val="7"/>
  </w:num>
  <w:num w:numId="6">
    <w:abstractNumId w:val="26"/>
  </w:num>
  <w:num w:numId="7">
    <w:abstractNumId w:val="28"/>
  </w:num>
  <w:num w:numId="8">
    <w:abstractNumId w:val="15"/>
  </w:num>
  <w:num w:numId="9">
    <w:abstractNumId w:val="17"/>
  </w:num>
  <w:num w:numId="10">
    <w:abstractNumId w:val="32"/>
  </w:num>
  <w:num w:numId="11">
    <w:abstractNumId w:val="5"/>
  </w:num>
  <w:num w:numId="12">
    <w:abstractNumId w:val="1"/>
  </w:num>
  <w:num w:numId="13">
    <w:abstractNumId w:val="1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3"/>
  </w:num>
  <w:num w:numId="17">
    <w:abstractNumId w:val="6"/>
  </w:num>
  <w:num w:numId="18">
    <w:abstractNumId w:val="27"/>
  </w:num>
  <w:num w:numId="19">
    <w:abstractNumId w:val="37"/>
  </w:num>
  <w:num w:numId="20">
    <w:abstractNumId w:val="4"/>
  </w:num>
  <w:num w:numId="21">
    <w:abstractNumId w:val="31"/>
  </w:num>
  <w:num w:numId="22">
    <w:abstractNumId w:val="12"/>
  </w:num>
  <w:num w:numId="23">
    <w:abstractNumId w:val="14"/>
  </w:num>
  <w:num w:numId="24">
    <w:abstractNumId w:val="29"/>
  </w:num>
  <w:num w:numId="25">
    <w:abstractNumId w:val="35"/>
  </w:num>
  <w:num w:numId="26">
    <w:abstractNumId w:val="21"/>
  </w:num>
  <w:num w:numId="27">
    <w:abstractNumId w:val="0"/>
  </w:num>
  <w:num w:numId="28">
    <w:abstractNumId w:val="23"/>
  </w:num>
  <w:num w:numId="29">
    <w:abstractNumId w:val="18"/>
  </w:num>
  <w:num w:numId="30">
    <w:abstractNumId w:val="3"/>
  </w:num>
  <w:num w:numId="31">
    <w:abstractNumId w:val="34"/>
  </w:num>
  <w:num w:numId="32">
    <w:abstractNumId w:val="8"/>
  </w:num>
  <w:num w:numId="33">
    <w:abstractNumId w:val="22"/>
  </w:num>
  <w:num w:numId="34">
    <w:abstractNumId w:val="20"/>
  </w:num>
  <w:num w:numId="35">
    <w:abstractNumId w:val="11"/>
  </w:num>
  <w:num w:numId="36">
    <w:abstractNumId w:val="30"/>
  </w:num>
  <w:num w:numId="37">
    <w:abstractNumId w:val="24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DD3"/>
    <w:rsid w:val="00052591"/>
    <w:rsid w:val="00062D55"/>
    <w:rsid w:val="000704D6"/>
    <w:rsid w:val="0009534B"/>
    <w:rsid w:val="000C1A8C"/>
    <w:rsid w:val="000C6136"/>
    <w:rsid w:val="000E1439"/>
    <w:rsid w:val="001033C5"/>
    <w:rsid w:val="00120603"/>
    <w:rsid w:val="00121098"/>
    <w:rsid w:val="00177F4D"/>
    <w:rsid w:val="0019545F"/>
    <w:rsid w:val="001D051D"/>
    <w:rsid w:val="0022589E"/>
    <w:rsid w:val="00266C45"/>
    <w:rsid w:val="002B1727"/>
    <w:rsid w:val="002E1197"/>
    <w:rsid w:val="00301A23"/>
    <w:rsid w:val="00333046"/>
    <w:rsid w:val="00380854"/>
    <w:rsid w:val="003B00CD"/>
    <w:rsid w:val="003C4244"/>
    <w:rsid w:val="003F6A42"/>
    <w:rsid w:val="00446167"/>
    <w:rsid w:val="004741E4"/>
    <w:rsid w:val="00486586"/>
    <w:rsid w:val="004D3D46"/>
    <w:rsid w:val="004D6AB1"/>
    <w:rsid w:val="005373FB"/>
    <w:rsid w:val="00550157"/>
    <w:rsid w:val="005627D0"/>
    <w:rsid w:val="005D066B"/>
    <w:rsid w:val="005D1FB9"/>
    <w:rsid w:val="005D3977"/>
    <w:rsid w:val="00603290"/>
    <w:rsid w:val="00612EB5"/>
    <w:rsid w:val="00634DE8"/>
    <w:rsid w:val="00775036"/>
    <w:rsid w:val="00797C41"/>
    <w:rsid w:val="007A72BE"/>
    <w:rsid w:val="007B2B5F"/>
    <w:rsid w:val="008156F0"/>
    <w:rsid w:val="00825F6A"/>
    <w:rsid w:val="00831495"/>
    <w:rsid w:val="00842300"/>
    <w:rsid w:val="00895A5C"/>
    <w:rsid w:val="008D3C9C"/>
    <w:rsid w:val="00917B21"/>
    <w:rsid w:val="0092660F"/>
    <w:rsid w:val="00941B25"/>
    <w:rsid w:val="00972E47"/>
    <w:rsid w:val="009B1CD1"/>
    <w:rsid w:val="00A62E2B"/>
    <w:rsid w:val="00A87EFE"/>
    <w:rsid w:val="00A96B4A"/>
    <w:rsid w:val="00AD228A"/>
    <w:rsid w:val="00AD3963"/>
    <w:rsid w:val="00AE4DB6"/>
    <w:rsid w:val="00AE71D1"/>
    <w:rsid w:val="00B24606"/>
    <w:rsid w:val="00B34E3E"/>
    <w:rsid w:val="00B44D9B"/>
    <w:rsid w:val="00BD71C6"/>
    <w:rsid w:val="00C026B5"/>
    <w:rsid w:val="00CB672E"/>
    <w:rsid w:val="00CF29D7"/>
    <w:rsid w:val="00D15103"/>
    <w:rsid w:val="00D36DD3"/>
    <w:rsid w:val="00D5728F"/>
    <w:rsid w:val="00D81432"/>
    <w:rsid w:val="00D84098"/>
    <w:rsid w:val="00DD14FC"/>
    <w:rsid w:val="00E45F17"/>
    <w:rsid w:val="00E60C4A"/>
    <w:rsid w:val="00E65D8A"/>
    <w:rsid w:val="00E70DF0"/>
    <w:rsid w:val="00E7191C"/>
    <w:rsid w:val="00E71CCE"/>
    <w:rsid w:val="00E73CF6"/>
    <w:rsid w:val="00EC4E79"/>
    <w:rsid w:val="00ED4CB6"/>
    <w:rsid w:val="00F679CD"/>
    <w:rsid w:val="00F80EAF"/>
    <w:rsid w:val="00FC31D6"/>
    <w:rsid w:val="00FD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B101EA-E347-4936-BB61-DF993E6EC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6DD3"/>
    <w:pPr>
      <w:ind w:left="720"/>
      <w:contextualSpacing/>
    </w:pPr>
  </w:style>
  <w:style w:type="table" w:styleId="TableGrid">
    <w:name w:val="Table Grid"/>
    <w:basedOn w:val="TableNormal"/>
    <w:uiPriority w:val="59"/>
    <w:rsid w:val="00A96B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3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CF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D1F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1FB9"/>
  </w:style>
  <w:style w:type="paragraph" w:styleId="Footer">
    <w:name w:val="footer"/>
    <w:basedOn w:val="Normal"/>
    <w:link w:val="FooterChar"/>
    <w:uiPriority w:val="99"/>
    <w:unhideWhenUsed/>
    <w:rsid w:val="005D1F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1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cr.org.za/pdfs/registration/Resolution_specimen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881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Risuna  Mabasa</dc:creator>
  <cp:lastModifiedBy>Lebo Tumane</cp:lastModifiedBy>
  <cp:revision>6</cp:revision>
  <cp:lastPrinted>2019-03-27T13:44:00Z</cp:lastPrinted>
  <dcterms:created xsi:type="dcterms:W3CDTF">2019-04-01T11:24:00Z</dcterms:created>
  <dcterms:modified xsi:type="dcterms:W3CDTF">2019-07-10T13:24:00Z</dcterms:modified>
</cp:coreProperties>
</file>