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1E86" w14:textId="4E821A98" w:rsidR="00A4129C" w:rsidRDefault="002C5673" w:rsidP="002C5673">
      <w:pPr>
        <w:jc w:val="right"/>
      </w:pPr>
      <w:bookmarkStart w:id="0" w:name="_Hlk216438515"/>
      <w:r>
        <w:rPr>
          <w:noProof/>
        </w:rPr>
        <w:drawing>
          <wp:inline distT="0" distB="0" distL="0" distR="0" wp14:anchorId="53F7AD7B" wp14:editId="0EFAAA54">
            <wp:extent cx="1965960" cy="1391376"/>
            <wp:effectExtent l="0" t="0" r="0" b="0"/>
            <wp:docPr id="596849694" name="Picture 2" descr="A logo for a credit regul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49694" name="Picture 2" descr="A logo for a credit regul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384" cy="139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94344" w14:textId="77777777" w:rsidR="002C5673" w:rsidRDefault="002C5673" w:rsidP="002C5673">
      <w:pPr>
        <w:jc w:val="right"/>
      </w:pPr>
    </w:p>
    <w:p w14:paraId="60007896" w14:textId="77777777" w:rsidR="00EF11D9" w:rsidRPr="00EF11D9" w:rsidRDefault="00EF11D9" w:rsidP="00EF11D9">
      <w:pPr>
        <w:pStyle w:val="Heading1"/>
        <w:spacing w:before="0" w:after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F11D9">
        <w:rPr>
          <w:rStyle w:val="Strong"/>
          <w:rFonts w:ascii="Arial" w:hAnsi="Arial" w:cs="Arial"/>
          <w:color w:val="000000" w:themeColor="text1"/>
          <w:sz w:val="28"/>
          <w:szCs w:val="28"/>
        </w:rPr>
        <w:t>NATIONAL CREDIT REGULATOR URGES SOUTH AFRICANS TO SPEND WISELY AND AVOID A POST-FESTIVE “FINANCIAL HANGOVER”</w:t>
      </w:r>
    </w:p>
    <w:p w14:paraId="28C19A69" w14:textId="72270D8D" w:rsidR="00F12238" w:rsidRDefault="007569AB" w:rsidP="00F12238">
      <w:pPr>
        <w:pStyle w:val="NormalWeb"/>
        <w:spacing w:before="0" w:beforeAutospacing="0" w:after="0" w:afterAutospacing="0" w:line="360" w:lineRule="auto"/>
        <w:rPr>
          <w:noProof/>
        </w:rPr>
      </w:pPr>
      <w:r>
        <w:rPr>
          <w:noProof/>
        </w:rPr>
        <w:pict w14:anchorId="3DCDB35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EF6416B" w14:textId="482EE020" w:rsidR="00BA6884" w:rsidRDefault="00E241CC" w:rsidP="00E241CC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  <w:r>
        <w:rPr>
          <w:rFonts w:ascii="Arial" w:hAnsi="Arial" w:cs="Arial"/>
          <w:b/>
        </w:rPr>
        <w:t>DECEMBER 2025</w:t>
      </w:r>
      <w:r w:rsidRPr="009B1EBB">
        <w:rPr>
          <w:rStyle w:val="Strong"/>
          <w:rFonts w:ascii="Arial" w:hAnsi="Arial" w:cs="Arial"/>
        </w:rPr>
        <w:tab/>
      </w:r>
      <w:r w:rsidRPr="009B1EBB">
        <w:rPr>
          <w:rStyle w:val="Strong"/>
          <w:rFonts w:ascii="Arial" w:hAnsi="Arial" w:cs="Arial"/>
        </w:rPr>
        <w:tab/>
      </w:r>
      <w:r w:rsidRPr="009B1EBB">
        <w:rPr>
          <w:rStyle w:val="Strong"/>
          <w:rFonts w:ascii="Arial" w:hAnsi="Arial" w:cs="Arial"/>
        </w:rPr>
        <w:tab/>
      </w:r>
      <w:proofErr w:type="gramStart"/>
      <w:r w:rsidRPr="009B1EBB">
        <w:rPr>
          <w:rStyle w:val="Strong"/>
          <w:rFonts w:ascii="Arial" w:hAnsi="Arial" w:cs="Arial"/>
        </w:rPr>
        <w:tab/>
        <w:t xml:space="preserve">  </w:t>
      </w:r>
      <w:r>
        <w:rPr>
          <w:rStyle w:val="Strong"/>
          <w:rFonts w:ascii="Arial" w:hAnsi="Arial" w:cs="Arial"/>
        </w:rPr>
        <w:tab/>
      </w:r>
      <w:proofErr w:type="gramEnd"/>
      <w:r>
        <w:rPr>
          <w:rStyle w:val="Strong"/>
          <w:rFonts w:ascii="Arial" w:hAnsi="Arial" w:cs="Arial"/>
        </w:rPr>
        <w:t xml:space="preserve">  </w:t>
      </w:r>
      <w:r>
        <w:rPr>
          <w:rStyle w:val="Strong"/>
          <w:rFonts w:ascii="Arial" w:hAnsi="Arial" w:cs="Arial"/>
        </w:rPr>
        <w:tab/>
        <w:t xml:space="preserve">    </w:t>
      </w:r>
      <w:r w:rsidR="007C127D">
        <w:rPr>
          <w:rStyle w:val="Strong"/>
          <w:rFonts w:ascii="Arial" w:hAnsi="Arial" w:cs="Arial"/>
        </w:rPr>
        <w:t xml:space="preserve">       </w:t>
      </w:r>
      <w:r w:rsidRPr="009B1EBB">
        <w:rPr>
          <w:rStyle w:val="Strong"/>
          <w:rFonts w:ascii="Arial" w:hAnsi="Arial" w:cs="Arial"/>
        </w:rPr>
        <w:t>IMMEDIATE RELEASE</w:t>
      </w:r>
      <w:r w:rsidR="007569AB">
        <w:rPr>
          <w:noProof/>
        </w:rPr>
        <w:pict w14:anchorId="7C5DB49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6731A30" w14:textId="6AE31281" w:rsidR="00EF11D9" w:rsidRPr="00EF11D9" w:rsidRDefault="00EF11D9" w:rsidP="00EF11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F11D9">
        <w:rPr>
          <w:rStyle w:val="Strong"/>
          <w:rFonts w:ascii="Arial" w:eastAsiaTheme="majorEastAsia" w:hAnsi="Arial" w:cs="Arial"/>
        </w:rPr>
        <w:t>Johannesburg</w:t>
      </w:r>
      <w:r w:rsidRPr="00EF11D9">
        <w:rPr>
          <w:rFonts w:ascii="Arial" w:hAnsi="Arial" w:cs="Arial"/>
        </w:rPr>
        <w:t xml:space="preserve"> – The National Credit Regulator (NCR) is calling on all consumers to exercise </w:t>
      </w:r>
      <w:r w:rsidRPr="00EF11D9">
        <w:rPr>
          <w:rStyle w:val="Strong"/>
          <w:rFonts w:ascii="Arial" w:eastAsiaTheme="majorEastAsia" w:hAnsi="Arial" w:cs="Arial"/>
          <w:b w:val="0"/>
          <w:bCs w:val="0"/>
        </w:rPr>
        <w:t>strict financial caution</w:t>
      </w:r>
      <w:r w:rsidRPr="00EF11D9">
        <w:rPr>
          <w:rFonts w:ascii="Arial" w:hAnsi="Arial" w:cs="Arial"/>
        </w:rPr>
        <w:t xml:space="preserve"> during this festive season to avoid starting 2026 overwhelmed by debt and financial distress.</w:t>
      </w:r>
      <w:r>
        <w:rPr>
          <w:rFonts w:ascii="Arial" w:hAnsi="Arial" w:cs="Arial"/>
        </w:rPr>
        <w:t xml:space="preserve">  </w:t>
      </w:r>
      <w:r w:rsidRPr="00EF11D9">
        <w:rPr>
          <w:rFonts w:ascii="Arial" w:hAnsi="Arial" w:cs="Arial"/>
        </w:rPr>
        <w:t xml:space="preserve">With </w:t>
      </w:r>
      <w:r w:rsidRPr="00EF11D9">
        <w:rPr>
          <w:rStyle w:val="Strong"/>
          <w:rFonts w:ascii="Arial" w:eastAsiaTheme="majorEastAsia" w:hAnsi="Arial" w:cs="Arial"/>
          <w:b w:val="0"/>
          <w:bCs w:val="0"/>
        </w:rPr>
        <w:t>approximately 10 million South Africans already over-indebted</w:t>
      </w:r>
      <w:r w:rsidRPr="00EF11D9">
        <w:rPr>
          <w:rFonts w:ascii="Arial" w:hAnsi="Arial" w:cs="Arial"/>
        </w:rPr>
        <w:t>, the organisation warns that impulsive spending, social pressures, and easy access to credit continue to push many households into unsustainable financial situations.</w:t>
      </w:r>
      <w:r>
        <w:rPr>
          <w:rFonts w:ascii="Arial" w:hAnsi="Arial" w:cs="Arial"/>
        </w:rPr>
        <w:t xml:space="preserve">  </w:t>
      </w:r>
      <w:r w:rsidRPr="00EF11D9">
        <w:rPr>
          <w:rFonts w:ascii="Arial" w:hAnsi="Arial" w:cs="Arial"/>
        </w:rPr>
        <w:t xml:space="preserve">Although the South African Reserve Bank’s recent </w:t>
      </w:r>
      <w:r w:rsidRPr="00EF11D9">
        <w:rPr>
          <w:rStyle w:val="Strong"/>
          <w:rFonts w:ascii="Arial" w:eastAsiaTheme="majorEastAsia" w:hAnsi="Arial" w:cs="Arial"/>
          <w:b w:val="0"/>
          <w:bCs w:val="0"/>
        </w:rPr>
        <w:t>25 basis-point repo rate reduction to 6.75%</w:t>
      </w:r>
      <w:r w:rsidRPr="00EF11D9">
        <w:rPr>
          <w:rFonts w:ascii="Arial" w:hAnsi="Arial" w:cs="Arial"/>
          <w:b/>
          <w:bCs/>
        </w:rPr>
        <w:t xml:space="preserve"> </w:t>
      </w:r>
      <w:r w:rsidRPr="00EF11D9">
        <w:rPr>
          <w:rFonts w:ascii="Arial" w:hAnsi="Arial" w:cs="Arial"/>
        </w:rPr>
        <w:t xml:space="preserve">may provide short-term relief, the NCR cautions consumers not to misinterpret this as a licence for </w:t>
      </w:r>
      <w:r>
        <w:rPr>
          <w:rFonts w:ascii="Arial" w:hAnsi="Arial" w:cs="Arial"/>
        </w:rPr>
        <w:t>miscalculated</w:t>
      </w:r>
      <w:r w:rsidRPr="00EF11D9">
        <w:rPr>
          <w:rFonts w:ascii="Arial" w:hAnsi="Arial" w:cs="Arial"/>
        </w:rPr>
        <w:t xml:space="preserve"> spending.</w:t>
      </w:r>
    </w:p>
    <w:p w14:paraId="349A76F4" w14:textId="77777777" w:rsidR="00EF11D9" w:rsidRPr="00EF11D9" w:rsidRDefault="00EF11D9" w:rsidP="00EF11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10"/>
          <w:szCs w:val="10"/>
        </w:rPr>
      </w:pPr>
    </w:p>
    <w:p w14:paraId="58C05ACF" w14:textId="368E877A" w:rsidR="00EF11D9" w:rsidRDefault="00EF11D9" w:rsidP="00EF11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F11D9">
        <w:rPr>
          <w:rFonts w:ascii="Arial" w:hAnsi="Arial" w:cs="Arial"/>
        </w:rPr>
        <w:t xml:space="preserve">“Each year, thousands of consumers begin January </w:t>
      </w:r>
      <w:r>
        <w:rPr>
          <w:rFonts w:ascii="Arial" w:hAnsi="Arial" w:cs="Arial"/>
        </w:rPr>
        <w:t xml:space="preserve">already </w:t>
      </w:r>
      <w:r w:rsidRPr="00EF11D9">
        <w:rPr>
          <w:rFonts w:ascii="Arial" w:hAnsi="Arial" w:cs="Arial"/>
        </w:rPr>
        <w:t>burdened with unpaid debt, school expenses, and increased living costs</w:t>
      </w:r>
      <w:r>
        <w:rPr>
          <w:rFonts w:ascii="Arial" w:hAnsi="Arial" w:cs="Arial"/>
        </w:rPr>
        <w:t xml:space="preserve">, </w:t>
      </w:r>
      <w:r w:rsidRPr="00EF11D9">
        <w:rPr>
          <w:rFonts w:ascii="Arial" w:hAnsi="Arial" w:cs="Arial"/>
        </w:rPr>
        <w:t xml:space="preserve">often worsened by festive overspending,” says </w:t>
      </w:r>
      <w:r w:rsidRPr="00EF11D9">
        <w:rPr>
          <w:rStyle w:val="Strong"/>
          <w:rFonts w:ascii="Arial" w:eastAsiaTheme="majorEastAsia" w:hAnsi="Arial" w:cs="Arial"/>
          <w:b w:val="0"/>
          <w:bCs w:val="0"/>
        </w:rPr>
        <w:t>Ms Lynette De Beer</w:t>
      </w:r>
      <w:r w:rsidRPr="00EF11D9">
        <w:rPr>
          <w:rFonts w:ascii="Arial" w:hAnsi="Arial" w:cs="Arial"/>
          <w:b/>
          <w:bCs/>
        </w:rPr>
        <w:t>,</w:t>
      </w:r>
      <w:r w:rsidRPr="00EF11D9">
        <w:rPr>
          <w:rFonts w:ascii="Arial" w:hAnsi="Arial" w:cs="Arial"/>
        </w:rPr>
        <w:t xml:space="preserve"> Interim Chief Executive Officer at the NCR. “We are urging consumers to set clear financial boundaries, resist social pressure, and spend strictly within their means.</w:t>
      </w:r>
      <w:r>
        <w:rPr>
          <w:rFonts w:ascii="Arial" w:hAnsi="Arial" w:cs="Arial"/>
        </w:rPr>
        <w:t xml:space="preserve"> </w:t>
      </w:r>
      <w:r w:rsidR="007C127D">
        <w:rPr>
          <w:rFonts w:ascii="Arial" w:hAnsi="Arial" w:cs="Arial"/>
        </w:rPr>
        <w:t xml:space="preserve">This is a </w:t>
      </w:r>
      <w:r>
        <w:rPr>
          <w:rFonts w:ascii="Arial" w:hAnsi="Arial" w:cs="Arial"/>
        </w:rPr>
        <w:t>caution</w:t>
      </w:r>
      <w:r w:rsidR="007C127D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South Africans to </w:t>
      </w:r>
      <w:r w:rsidRPr="00EF11D9">
        <w:rPr>
          <w:rStyle w:val="Strong"/>
          <w:rFonts w:ascii="Arial" w:eastAsiaTheme="majorEastAsia" w:hAnsi="Arial" w:cs="Arial"/>
          <w:b w:val="0"/>
          <w:bCs w:val="0"/>
        </w:rPr>
        <w:t>celebrate responsibly</w:t>
      </w:r>
      <w:r w:rsidR="007C127D">
        <w:rPr>
          <w:rStyle w:val="Strong"/>
          <w:rFonts w:ascii="Arial" w:eastAsiaTheme="majorEastAsia" w:hAnsi="Arial" w:cs="Arial"/>
          <w:b w:val="0"/>
          <w:bCs w:val="0"/>
        </w:rPr>
        <w:t>, by</w:t>
      </w:r>
      <w:r w:rsidRPr="00EF11D9">
        <w:rPr>
          <w:rStyle w:val="Strong"/>
          <w:rFonts w:ascii="Arial" w:eastAsiaTheme="majorEastAsia" w:hAnsi="Arial" w:cs="Arial"/>
          <w:b w:val="0"/>
          <w:bCs w:val="0"/>
        </w:rPr>
        <w:t xml:space="preserve"> </w:t>
      </w:r>
      <w:r w:rsidR="007C127D">
        <w:rPr>
          <w:rStyle w:val="Strong"/>
          <w:rFonts w:ascii="Arial" w:eastAsiaTheme="majorEastAsia" w:hAnsi="Arial" w:cs="Arial"/>
          <w:b w:val="0"/>
          <w:bCs w:val="0"/>
        </w:rPr>
        <w:t>s</w:t>
      </w:r>
      <w:r w:rsidRPr="00EF11D9">
        <w:rPr>
          <w:rStyle w:val="Strong"/>
          <w:rFonts w:ascii="Arial" w:eastAsiaTheme="majorEastAsia" w:hAnsi="Arial" w:cs="Arial"/>
          <w:b w:val="0"/>
          <w:bCs w:val="0"/>
        </w:rPr>
        <w:t>pend</w:t>
      </w:r>
      <w:r w:rsidR="007C127D">
        <w:rPr>
          <w:rStyle w:val="Strong"/>
          <w:rFonts w:ascii="Arial" w:eastAsiaTheme="majorEastAsia" w:hAnsi="Arial" w:cs="Arial"/>
          <w:b w:val="0"/>
          <w:bCs w:val="0"/>
        </w:rPr>
        <w:t>ing</w:t>
      </w:r>
      <w:r w:rsidRPr="00EF11D9">
        <w:rPr>
          <w:rStyle w:val="Strong"/>
          <w:rFonts w:ascii="Arial" w:eastAsiaTheme="majorEastAsia" w:hAnsi="Arial" w:cs="Arial"/>
          <w:b w:val="0"/>
          <w:bCs w:val="0"/>
        </w:rPr>
        <w:t xml:space="preserve"> money wisely, so that they protect their financial future</w:t>
      </w:r>
      <w:r>
        <w:rPr>
          <w:rStyle w:val="Strong"/>
          <w:rFonts w:ascii="Arial" w:eastAsiaTheme="majorEastAsia" w:hAnsi="Arial" w:cs="Arial"/>
          <w:b w:val="0"/>
          <w:bCs w:val="0"/>
        </w:rPr>
        <w:t>”</w:t>
      </w:r>
      <w:r w:rsidRPr="00EF11D9">
        <w:rPr>
          <w:rStyle w:val="Strong"/>
          <w:rFonts w:ascii="Arial" w:eastAsiaTheme="majorEastAsia" w:hAnsi="Arial" w:cs="Arial"/>
          <w:b w:val="0"/>
          <w:bCs w:val="0"/>
        </w:rPr>
        <w:t>.</w:t>
      </w:r>
    </w:p>
    <w:p w14:paraId="704C34D1" w14:textId="77777777" w:rsidR="00EF11D9" w:rsidRPr="00EF11D9" w:rsidRDefault="00EF11D9" w:rsidP="00EF11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10"/>
          <w:szCs w:val="10"/>
        </w:rPr>
      </w:pPr>
    </w:p>
    <w:p w14:paraId="666899F4" w14:textId="464700D1" w:rsidR="00EF11D9" w:rsidRPr="00EF11D9" w:rsidRDefault="00EF11D9" w:rsidP="00EF11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F11D9">
        <w:rPr>
          <w:rFonts w:ascii="Arial" w:hAnsi="Arial" w:cs="Arial"/>
        </w:rPr>
        <w:t>Festive purchases, entertainment, travel and gifting</w:t>
      </w:r>
      <w:r>
        <w:rPr>
          <w:rFonts w:ascii="Arial" w:hAnsi="Arial" w:cs="Arial"/>
        </w:rPr>
        <w:t xml:space="preserve"> </w:t>
      </w:r>
      <w:r w:rsidRPr="00EF11D9">
        <w:rPr>
          <w:rFonts w:ascii="Arial" w:hAnsi="Arial" w:cs="Arial"/>
        </w:rPr>
        <w:t>often financed through credit</w:t>
      </w:r>
      <w:r>
        <w:rPr>
          <w:rFonts w:ascii="Arial" w:hAnsi="Arial" w:cs="Arial"/>
        </w:rPr>
        <w:t xml:space="preserve"> </w:t>
      </w:r>
      <w:r w:rsidRPr="00EF11D9">
        <w:rPr>
          <w:rFonts w:ascii="Arial" w:hAnsi="Arial" w:cs="Arial"/>
        </w:rPr>
        <w:t>may appear manageable in December but typically result in missed payments and long-term financial strain in the new year. Social expectations and online influences can easily tempt consumers into overspending, leading to prolonged hardship.</w:t>
      </w:r>
    </w:p>
    <w:p w14:paraId="55E70EEA" w14:textId="506B1196" w:rsidR="00EF11D9" w:rsidRPr="00EF11D9" w:rsidRDefault="00EF11D9" w:rsidP="00EF11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F11D9">
        <w:rPr>
          <w:rFonts w:ascii="Arial" w:hAnsi="Arial" w:cs="Arial"/>
        </w:rPr>
        <w:t xml:space="preserve">“As celebrations peak, so does the temptation to spend more. But the consequences can be severe. </w:t>
      </w:r>
      <w:r w:rsidR="007C127D">
        <w:rPr>
          <w:rFonts w:ascii="Arial" w:hAnsi="Arial" w:cs="Arial"/>
        </w:rPr>
        <w:t>Therefore, w</w:t>
      </w:r>
      <w:r w:rsidRPr="00EF11D9">
        <w:rPr>
          <w:rFonts w:ascii="Arial" w:hAnsi="Arial" w:cs="Arial"/>
        </w:rPr>
        <w:t>e encourage all consumers to make mindful, affordability-based decisions to safeguard their financial wellbeing,” adds De Beer.</w:t>
      </w:r>
    </w:p>
    <w:p w14:paraId="5731A118" w14:textId="77777777" w:rsidR="00EF11D9" w:rsidRPr="00EF11D9" w:rsidRDefault="00EF11D9" w:rsidP="00EF11D9">
      <w:pPr>
        <w:pStyle w:val="Heading3"/>
        <w:spacing w:before="0" w:line="360" w:lineRule="auto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10"/>
          <w:szCs w:val="10"/>
        </w:rPr>
      </w:pPr>
    </w:p>
    <w:p w14:paraId="1C3408B8" w14:textId="5C1971DA" w:rsidR="00EF11D9" w:rsidRPr="00EF11D9" w:rsidRDefault="00EF11D9" w:rsidP="00EF11D9">
      <w:pPr>
        <w:pStyle w:val="Heading3"/>
        <w:spacing w:before="0" w:line="360" w:lineRule="auto"/>
        <w:jc w:val="both"/>
        <w:rPr>
          <w:rFonts w:ascii="Arial" w:hAnsi="Arial" w:cs="Arial"/>
          <w:color w:val="000000" w:themeColor="text1"/>
        </w:rPr>
      </w:pPr>
      <w:r w:rsidRPr="00EF11D9">
        <w:rPr>
          <w:rStyle w:val="Strong"/>
          <w:rFonts w:ascii="Arial" w:hAnsi="Arial" w:cs="Arial"/>
          <w:b w:val="0"/>
          <w:bCs w:val="0"/>
          <w:color w:val="000000" w:themeColor="text1"/>
        </w:rPr>
        <w:t>Consumers are urged to protect themselves by avoiding:</w:t>
      </w:r>
    </w:p>
    <w:p w14:paraId="133F28ED" w14:textId="77777777" w:rsidR="00EF11D9" w:rsidRPr="00EF11D9" w:rsidRDefault="00EF11D9" w:rsidP="00EF11D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  <w:r w:rsidRPr="00EF11D9">
        <w:rPr>
          <w:rFonts w:ascii="Arial" w:hAnsi="Arial" w:cs="Arial"/>
          <w:i/>
          <w:iCs/>
        </w:rPr>
        <w:t>High-interest loans to fund festive spending</w:t>
      </w:r>
    </w:p>
    <w:p w14:paraId="7911DAC5" w14:textId="77777777" w:rsidR="00EF11D9" w:rsidRPr="00EF11D9" w:rsidRDefault="00EF11D9" w:rsidP="00EF11D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  <w:r w:rsidRPr="00EF11D9">
        <w:rPr>
          <w:rFonts w:ascii="Arial" w:hAnsi="Arial" w:cs="Arial"/>
          <w:i/>
          <w:iCs/>
        </w:rPr>
        <w:t>Reversing or skipping debit orders for “extra holiday money”</w:t>
      </w:r>
    </w:p>
    <w:p w14:paraId="3D02AD21" w14:textId="77777777" w:rsidR="00EF11D9" w:rsidRPr="00EF11D9" w:rsidRDefault="00EF11D9" w:rsidP="00EF11D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  <w:r w:rsidRPr="00EF11D9">
        <w:rPr>
          <w:rFonts w:ascii="Arial" w:hAnsi="Arial" w:cs="Arial"/>
          <w:i/>
          <w:iCs/>
        </w:rPr>
        <w:t>Maxing out credit cards on non-essential purchases</w:t>
      </w:r>
    </w:p>
    <w:p w14:paraId="2AB8A4AE" w14:textId="77777777" w:rsidR="00EF11D9" w:rsidRPr="00EF11D9" w:rsidRDefault="00EF11D9" w:rsidP="00EF11D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  <w:r w:rsidRPr="00EF11D9">
        <w:rPr>
          <w:rFonts w:ascii="Arial" w:hAnsi="Arial" w:cs="Arial"/>
          <w:i/>
          <w:iCs/>
        </w:rPr>
        <w:t>Buy-now-pay-later deals without understanding long-term costs</w:t>
      </w:r>
    </w:p>
    <w:p w14:paraId="08926AF3" w14:textId="77777777" w:rsidR="00EF11D9" w:rsidRPr="00EF11D9" w:rsidRDefault="00EF11D9" w:rsidP="00EF11D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  <w:r w:rsidRPr="00EF11D9">
        <w:rPr>
          <w:rFonts w:ascii="Arial" w:hAnsi="Arial" w:cs="Arial"/>
          <w:i/>
          <w:iCs/>
        </w:rPr>
        <w:t>Borrowing from unregistered or illegal credit providers</w:t>
      </w:r>
    </w:p>
    <w:p w14:paraId="741DA78B" w14:textId="77777777" w:rsidR="00EF11D9" w:rsidRPr="00EF11D9" w:rsidRDefault="00EF11D9" w:rsidP="00EF11D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  <w:r w:rsidRPr="00EF11D9">
        <w:rPr>
          <w:rFonts w:ascii="Arial" w:hAnsi="Arial" w:cs="Arial"/>
          <w:i/>
          <w:iCs/>
        </w:rPr>
        <w:t>Using credit for everyday household expenses</w:t>
      </w:r>
    </w:p>
    <w:p w14:paraId="193F9DC4" w14:textId="77777777" w:rsidR="00EF11D9" w:rsidRPr="00EF11D9" w:rsidRDefault="00EF11D9" w:rsidP="00EF11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10"/>
          <w:szCs w:val="10"/>
        </w:rPr>
      </w:pPr>
    </w:p>
    <w:p w14:paraId="30B17356" w14:textId="25BE86A1" w:rsidR="00EF11D9" w:rsidRPr="00EF11D9" w:rsidRDefault="00EF11D9" w:rsidP="00EF11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F11D9">
        <w:rPr>
          <w:rFonts w:ascii="Arial" w:hAnsi="Arial" w:cs="Arial"/>
        </w:rPr>
        <w:t>January is historically one of the most difficult financial months for South Africans. Overspending now can lead to payment defaults, increased debt accumulation, and ongoing financial stress.</w:t>
      </w:r>
    </w:p>
    <w:p w14:paraId="0DA3D416" w14:textId="77777777" w:rsidR="00EF11D9" w:rsidRDefault="00EF11D9" w:rsidP="00EF11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2A27D0A" w14:textId="4451B544" w:rsidR="00EF11D9" w:rsidRPr="00EF11D9" w:rsidRDefault="00EF11D9" w:rsidP="00EF11D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F11D9">
        <w:rPr>
          <w:rFonts w:ascii="Arial" w:hAnsi="Arial" w:cs="Arial"/>
        </w:rPr>
        <w:t xml:space="preserve">“The NCR urges every consumer to </w:t>
      </w:r>
      <w:r w:rsidRPr="00EF11D9">
        <w:rPr>
          <w:rStyle w:val="Strong"/>
          <w:rFonts w:ascii="Arial" w:eastAsiaTheme="majorEastAsia" w:hAnsi="Arial" w:cs="Arial"/>
          <w:b w:val="0"/>
          <w:bCs w:val="0"/>
        </w:rPr>
        <w:t>pause, reflect, and make responsible spending decisions</w:t>
      </w:r>
      <w:r w:rsidRPr="00EF11D9">
        <w:rPr>
          <w:rFonts w:ascii="Arial" w:hAnsi="Arial" w:cs="Arial"/>
        </w:rPr>
        <w:t>. Do not let short-term festive excitement jeopardise your financial stability in the year ahead,” concludes De Beer.</w:t>
      </w:r>
    </w:p>
    <w:p w14:paraId="1D5557D4" w14:textId="77777777" w:rsidR="00AE2987" w:rsidRPr="00EF11D9" w:rsidRDefault="00AE2987" w:rsidP="00EF11D9">
      <w:pPr>
        <w:pStyle w:val="NoSpacing"/>
        <w:spacing w:line="276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5DE93824" w14:textId="0585A336" w:rsidR="00C6783B" w:rsidRPr="00C6783B" w:rsidRDefault="00C6783B" w:rsidP="00EF11D9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783B">
        <w:rPr>
          <w:rFonts w:ascii="Arial" w:hAnsi="Arial" w:cs="Arial"/>
          <w:b/>
          <w:bCs/>
          <w:sz w:val="24"/>
          <w:szCs w:val="24"/>
        </w:rPr>
        <w:t>ENDS</w:t>
      </w:r>
    </w:p>
    <w:p w14:paraId="36821FEF" w14:textId="77777777" w:rsidR="00C6783B" w:rsidRPr="00EF11D9" w:rsidRDefault="00C6783B" w:rsidP="00EF11D9">
      <w:pPr>
        <w:pStyle w:val="NoSpacing"/>
        <w:spacing w:line="276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58262ACB" w14:textId="5F861936" w:rsidR="00C6783B" w:rsidRPr="00C6783B" w:rsidRDefault="00C6783B" w:rsidP="000756F7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6783B">
        <w:rPr>
          <w:rFonts w:ascii="Arial" w:hAnsi="Arial" w:cs="Arial"/>
          <w:b/>
          <w:bCs/>
          <w:sz w:val="24"/>
          <w:szCs w:val="24"/>
        </w:rPr>
        <w:t xml:space="preserve">Issued by: NCR - Corporate Communications </w:t>
      </w:r>
    </w:p>
    <w:p w14:paraId="4B448B8E" w14:textId="77777777" w:rsidR="00C6783B" w:rsidRPr="00C6783B" w:rsidRDefault="007569AB" w:rsidP="00EF11D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17EA34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FAAB050" w14:textId="77777777" w:rsidR="00C6783B" w:rsidRPr="00C6783B" w:rsidRDefault="00C6783B" w:rsidP="00EF11D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C6783B">
        <w:rPr>
          <w:rFonts w:ascii="Arial" w:hAnsi="Arial" w:cs="Arial"/>
          <w:b/>
          <w:bCs/>
        </w:rPr>
        <w:t>For media inquiries, please contact:</w:t>
      </w:r>
    </w:p>
    <w:p w14:paraId="723AABDA" w14:textId="17AA0FA8" w:rsidR="00C6783B" w:rsidRPr="00C6783B" w:rsidRDefault="007C127D" w:rsidP="00EF11D9">
      <w:pPr>
        <w:spacing w:line="276" w:lineRule="auto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color w:val="000000"/>
          <w:sz w:val="24"/>
          <w:szCs w:val="24"/>
        </w:rPr>
        <w:t xml:space="preserve">Ms </w:t>
      </w:r>
      <w:r w:rsidR="00C6783B" w:rsidRPr="00C6783B">
        <w:rPr>
          <w:rFonts w:ascii="Arial" w:hAnsi="Arial" w:cs="Arial"/>
          <w:color w:val="000000"/>
          <w:sz w:val="24"/>
          <w:szCs w:val="24"/>
        </w:rPr>
        <w:t>Winnie Rabathata</w:t>
      </w:r>
    </w:p>
    <w:p w14:paraId="4FDFAC47" w14:textId="77777777" w:rsidR="00C6783B" w:rsidRPr="00C6783B" w:rsidRDefault="00C6783B" w:rsidP="00EF11D9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6783B">
        <w:rPr>
          <w:rFonts w:ascii="Arial" w:hAnsi="Arial" w:cs="Arial"/>
          <w:color w:val="000000"/>
          <w:sz w:val="24"/>
          <w:szCs w:val="24"/>
        </w:rPr>
        <w:t>National Credit Regulator (NCR)</w:t>
      </w:r>
    </w:p>
    <w:p w14:paraId="3D33F0C5" w14:textId="1E25E1D4" w:rsidR="00C6783B" w:rsidRPr="00EF11D9" w:rsidRDefault="00C6783B" w:rsidP="00EF11D9">
      <w:pPr>
        <w:spacing w:line="276" w:lineRule="auto"/>
        <w:rPr>
          <w:rStyle w:val="Strong"/>
          <w:rFonts w:ascii="Arial" w:hAnsi="Arial" w:cs="Arial"/>
          <w:b w:val="0"/>
          <w:bCs w:val="0"/>
          <w:color w:val="0000FF"/>
          <w:sz w:val="24"/>
          <w:szCs w:val="24"/>
        </w:rPr>
      </w:pPr>
      <w:r w:rsidRPr="00C6783B">
        <w:rPr>
          <w:rFonts w:ascii="Arial" w:hAnsi="Arial" w:cs="Arial"/>
          <w:b/>
          <w:bCs/>
          <w:color w:val="000000"/>
          <w:sz w:val="24"/>
          <w:szCs w:val="24"/>
        </w:rPr>
        <w:t>Tel:</w:t>
      </w:r>
      <w:r w:rsidRPr="00C6783B">
        <w:rPr>
          <w:rFonts w:ascii="Arial" w:hAnsi="Arial" w:cs="Arial"/>
          <w:color w:val="000000"/>
          <w:sz w:val="24"/>
          <w:szCs w:val="24"/>
        </w:rPr>
        <w:t> (011) 554 2600  |</w:t>
      </w:r>
      <w:r w:rsidRPr="00C6783B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C6783B">
        <w:rPr>
          <w:rFonts w:ascii="Arial" w:hAnsi="Arial" w:cs="Arial"/>
          <w:b/>
          <w:bCs/>
          <w:color w:val="000000"/>
          <w:sz w:val="24"/>
          <w:szCs w:val="24"/>
        </w:rPr>
        <w:t>Cellphone</w:t>
      </w:r>
      <w:proofErr w:type="spellEnd"/>
      <w:r w:rsidRPr="00C6783B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C6783B">
        <w:rPr>
          <w:rFonts w:ascii="Arial" w:hAnsi="Arial" w:cs="Arial"/>
          <w:color w:val="000000"/>
          <w:sz w:val="24"/>
          <w:szCs w:val="24"/>
        </w:rPr>
        <w:t> 064 752 3923</w:t>
      </w:r>
      <w:r w:rsidRPr="00C6783B">
        <w:rPr>
          <w:rFonts w:ascii="Arial" w:hAnsi="Arial" w:cs="Arial"/>
          <w:color w:val="666666"/>
          <w:sz w:val="24"/>
          <w:szCs w:val="24"/>
        </w:rPr>
        <w:t xml:space="preserve"> </w:t>
      </w:r>
      <w:r w:rsidRPr="00C6783B">
        <w:rPr>
          <w:rFonts w:ascii="Arial" w:hAnsi="Arial" w:cs="Arial"/>
          <w:b/>
          <w:bCs/>
          <w:color w:val="7F7F7F"/>
          <w:sz w:val="24"/>
          <w:szCs w:val="24"/>
        </w:rPr>
        <w:t>Email:</w:t>
      </w:r>
      <w:r w:rsidRPr="00C6783B">
        <w:rPr>
          <w:rStyle w:val="apple-converted-space"/>
          <w:rFonts w:ascii="Arial" w:hAnsi="Arial" w:cs="Arial"/>
          <w:b/>
          <w:bCs/>
          <w:color w:val="7F7F7F"/>
          <w:sz w:val="24"/>
          <w:szCs w:val="24"/>
        </w:rPr>
        <w:t> </w:t>
      </w:r>
      <w:hyperlink r:id="rId8" w:history="1">
        <w:r w:rsidRPr="00C6783B">
          <w:rPr>
            <w:rStyle w:val="Hyperlink"/>
            <w:rFonts w:ascii="Arial" w:eastAsiaTheme="majorEastAsia" w:hAnsi="Arial" w:cs="Arial"/>
            <w:sz w:val="24"/>
            <w:szCs w:val="24"/>
          </w:rPr>
          <w:t>wrabathata@ncr.org.za</w:t>
        </w:r>
      </w:hyperlink>
      <w:r w:rsidRPr="00C6783B">
        <w:rPr>
          <w:rStyle w:val="apple-converted-space"/>
          <w:rFonts w:ascii="Arial" w:hAnsi="Arial" w:cs="Arial"/>
          <w:b/>
          <w:bCs/>
          <w:color w:val="7F7F7F"/>
          <w:sz w:val="24"/>
          <w:szCs w:val="24"/>
        </w:rPr>
        <w:t xml:space="preserve"> </w:t>
      </w:r>
      <w:r w:rsidRPr="00C6783B">
        <w:rPr>
          <w:rFonts w:ascii="Arial" w:hAnsi="Arial" w:cs="Arial"/>
          <w:b/>
          <w:bCs/>
          <w:color w:val="666666"/>
          <w:sz w:val="24"/>
          <w:szCs w:val="24"/>
        </w:rPr>
        <w:t>Web:</w:t>
      </w:r>
      <w:r w:rsidRPr="00C6783B">
        <w:rPr>
          <w:rStyle w:val="apple-converted-space"/>
          <w:rFonts w:ascii="Arial" w:hAnsi="Arial" w:cs="Arial"/>
          <w:color w:val="666666"/>
          <w:sz w:val="24"/>
          <w:szCs w:val="24"/>
        </w:rPr>
        <w:t> </w:t>
      </w:r>
      <w:hyperlink r:id="rId9" w:history="1">
        <w:r w:rsidRPr="00C6783B">
          <w:rPr>
            <w:rStyle w:val="Hyperlink"/>
            <w:rFonts w:ascii="Arial" w:eastAsiaTheme="majorEastAsia" w:hAnsi="Arial" w:cs="Arial"/>
            <w:sz w:val="24"/>
            <w:szCs w:val="24"/>
          </w:rPr>
          <w:t> www.ncr.org.za</w:t>
        </w:r>
      </w:hyperlink>
      <w:r w:rsidR="007569AB">
        <w:rPr>
          <w:rStyle w:val="Strong"/>
          <w:rFonts w:ascii="Arial" w:hAnsi="Arial" w:cs="Arial"/>
          <w:noProof/>
        </w:rPr>
        <w:pict w14:anchorId="540BC67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4C571D7" w14:textId="77777777" w:rsidR="00EF11D9" w:rsidRDefault="00C6783B" w:rsidP="00EF11D9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i/>
          <w:iCs/>
        </w:rPr>
      </w:pPr>
      <w:r w:rsidRPr="00C6783B">
        <w:rPr>
          <w:rStyle w:val="Strong"/>
          <w:rFonts w:ascii="Arial" w:hAnsi="Arial" w:cs="Arial"/>
          <w:i/>
          <w:iCs/>
        </w:rPr>
        <w:t>ABOUT THE NATIONAL CREDIT REGULATOR</w:t>
      </w:r>
    </w:p>
    <w:p w14:paraId="75995C7A" w14:textId="77777777" w:rsidR="00EF11D9" w:rsidRPr="00EF11D9" w:rsidRDefault="00EF11D9" w:rsidP="00EF11D9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i/>
          <w:iCs/>
          <w:sz w:val="20"/>
          <w:szCs w:val="20"/>
        </w:rPr>
      </w:pPr>
    </w:p>
    <w:p w14:paraId="5C636D8E" w14:textId="58BA13E0" w:rsidR="00C6783B" w:rsidRPr="00EF11D9" w:rsidRDefault="00C6783B" w:rsidP="00EF11D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i/>
          <w:iCs/>
        </w:rPr>
      </w:pPr>
      <w:r w:rsidRPr="00EF11D9">
        <w:rPr>
          <w:rFonts w:ascii="Arial" w:hAnsi="Arial" w:cs="Arial"/>
          <w:b/>
          <w:bCs/>
          <w:i/>
          <w:iCs/>
          <w:sz w:val="20"/>
          <w:szCs w:val="20"/>
        </w:rPr>
        <w:t>The National Credit Regulator is tasked with regulating the South African credit industry, ensuring fair practices, promoting responsible lending, and protecting consumer rights under the National Credit Act.</w:t>
      </w:r>
    </w:p>
    <w:p w14:paraId="3DBAB394" w14:textId="4C026AF5" w:rsidR="002C5673" w:rsidRPr="007C127D" w:rsidRDefault="007569AB" w:rsidP="007C12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477E4EA3">
          <v:rect id="_x0000_i1029" alt="" style="width:451.3pt;height:.05pt;mso-width-percent:0;mso-height-percent:0;mso-width-percent:0;mso-height-percent:0" o:hralign="center" o:hrstd="t" o:hr="t" fillcolor="#a0a0a0" stroked="f"/>
        </w:pict>
      </w:r>
      <w:bookmarkEnd w:id="0"/>
    </w:p>
    <w:sectPr w:rsidR="002C5673" w:rsidRPr="007C127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03FB" w14:textId="77777777" w:rsidR="007569AB" w:rsidRDefault="007569AB" w:rsidP="00C6783B">
      <w:pPr>
        <w:spacing w:after="0" w:line="240" w:lineRule="auto"/>
      </w:pPr>
      <w:r>
        <w:separator/>
      </w:r>
    </w:p>
  </w:endnote>
  <w:endnote w:type="continuationSeparator" w:id="0">
    <w:p w14:paraId="1EBF0EA1" w14:textId="77777777" w:rsidR="007569AB" w:rsidRDefault="007569AB" w:rsidP="00C6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0470277"/>
      <w:docPartObj>
        <w:docPartGallery w:val="Page Numbers (Bottom of Page)"/>
        <w:docPartUnique/>
      </w:docPartObj>
    </w:sdtPr>
    <w:sdtEndPr/>
    <w:sdtContent>
      <w:p w14:paraId="60A1D9E9" w14:textId="5A24E730" w:rsidR="00C6783B" w:rsidRDefault="00C6783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C341E78" w14:textId="77777777" w:rsidR="00C6783B" w:rsidRDefault="00C67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23AB" w14:textId="77777777" w:rsidR="007569AB" w:rsidRDefault="007569AB" w:rsidP="00C6783B">
      <w:pPr>
        <w:spacing w:after="0" w:line="240" w:lineRule="auto"/>
      </w:pPr>
      <w:r>
        <w:separator/>
      </w:r>
    </w:p>
  </w:footnote>
  <w:footnote w:type="continuationSeparator" w:id="0">
    <w:p w14:paraId="61718594" w14:textId="77777777" w:rsidR="007569AB" w:rsidRDefault="007569AB" w:rsidP="00C67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0F8E"/>
    <w:multiLevelType w:val="hybridMultilevel"/>
    <w:tmpl w:val="DA6277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52DBF"/>
    <w:multiLevelType w:val="multilevel"/>
    <w:tmpl w:val="4E80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885005">
    <w:abstractNumId w:val="0"/>
  </w:num>
  <w:num w:numId="2" w16cid:durableId="82385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5D"/>
    <w:rsid w:val="000756F7"/>
    <w:rsid w:val="001A3B2B"/>
    <w:rsid w:val="001F061C"/>
    <w:rsid w:val="00210E04"/>
    <w:rsid w:val="00277D01"/>
    <w:rsid w:val="002C5673"/>
    <w:rsid w:val="00445B44"/>
    <w:rsid w:val="004D3A8C"/>
    <w:rsid w:val="00534C46"/>
    <w:rsid w:val="006D18C2"/>
    <w:rsid w:val="007569AB"/>
    <w:rsid w:val="007743C9"/>
    <w:rsid w:val="007C127D"/>
    <w:rsid w:val="007D77FE"/>
    <w:rsid w:val="00801C84"/>
    <w:rsid w:val="00806609"/>
    <w:rsid w:val="008E6DDA"/>
    <w:rsid w:val="00915802"/>
    <w:rsid w:val="009660B4"/>
    <w:rsid w:val="00982E35"/>
    <w:rsid w:val="0099587D"/>
    <w:rsid w:val="009A576B"/>
    <w:rsid w:val="009B14A2"/>
    <w:rsid w:val="00A01936"/>
    <w:rsid w:val="00A4129C"/>
    <w:rsid w:val="00AE2987"/>
    <w:rsid w:val="00AE665D"/>
    <w:rsid w:val="00B07318"/>
    <w:rsid w:val="00B8725D"/>
    <w:rsid w:val="00BA6884"/>
    <w:rsid w:val="00BE00A7"/>
    <w:rsid w:val="00C33FB8"/>
    <w:rsid w:val="00C6783B"/>
    <w:rsid w:val="00C80C51"/>
    <w:rsid w:val="00DD5463"/>
    <w:rsid w:val="00E2061E"/>
    <w:rsid w:val="00E21004"/>
    <w:rsid w:val="00E241CC"/>
    <w:rsid w:val="00EF11D9"/>
    <w:rsid w:val="00F1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64458A"/>
  <w15:chartTrackingRefBased/>
  <w15:docId w15:val="{0F1CA8FC-2655-4383-B642-C4F099F9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B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1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241C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A3B2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ListParagraph">
    <w:name w:val="List Paragraph"/>
    <w:basedOn w:val="Normal"/>
    <w:uiPriority w:val="34"/>
    <w:qFormat/>
    <w:rsid w:val="009B14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rsid w:val="00C6783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6783B"/>
  </w:style>
  <w:style w:type="paragraph" w:styleId="NoSpacing">
    <w:name w:val="No Spacing"/>
    <w:link w:val="NoSpacingChar"/>
    <w:uiPriority w:val="1"/>
    <w:qFormat/>
    <w:rsid w:val="00C678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C6783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67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3B"/>
  </w:style>
  <w:style w:type="paragraph" w:styleId="Footer">
    <w:name w:val="footer"/>
    <w:basedOn w:val="Normal"/>
    <w:link w:val="FooterChar"/>
    <w:uiPriority w:val="99"/>
    <w:unhideWhenUsed/>
    <w:rsid w:val="00C67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3B"/>
  </w:style>
  <w:style w:type="paragraph" w:styleId="Revision">
    <w:name w:val="Revision"/>
    <w:hidden/>
    <w:uiPriority w:val="99"/>
    <w:semiHidden/>
    <w:rsid w:val="0099587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F11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abathata@ncr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&#160;www.ncr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Baloyi</dc:creator>
  <cp:keywords/>
  <dc:description/>
  <cp:lastModifiedBy>Sean Simphiwe Thamie Mthembu</cp:lastModifiedBy>
  <cp:revision>2</cp:revision>
  <dcterms:created xsi:type="dcterms:W3CDTF">2025-12-12T08:19:00Z</dcterms:created>
  <dcterms:modified xsi:type="dcterms:W3CDTF">2025-12-12T08:19:00Z</dcterms:modified>
</cp:coreProperties>
</file>